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1AE4" w:rsidR="00DF5F7B" w:rsidP="00B51AE4" w:rsidRDefault="00512849" w14:paraId="2723C0D2" w14:textId="6F28A78A">
      <w:pPr>
        <w:pStyle w:val="Title"/>
        <w:rPr>
          <w:sz w:val="80"/>
          <w:szCs w:val="80"/>
        </w:rPr>
      </w:pPr>
      <w:r>
        <w:rPr>
          <w:sz w:val="80"/>
          <w:szCs w:val="80"/>
        </w:rPr>
        <w:t xml:space="preserve">guidance </w:t>
      </w:r>
    </w:p>
    <w:p w:rsidRPr="00DF5F7B" w:rsidR="00FB0443" w:rsidP="00086ECD" w:rsidRDefault="00512849" w14:paraId="21A8F343" w14:textId="0BF11557">
      <w:pPr>
        <w:pStyle w:val="FormName"/>
        <w:tabs>
          <w:tab w:val="right" w:pos="10204"/>
        </w:tabs>
      </w:pPr>
      <w:r>
        <w:rPr>
          <w:sz w:val="56"/>
          <w:szCs w:val="56"/>
        </w:rPr>
        <w:t>canditating for ordained ministry</w:t>
      </w:r>
      <w:r w:rsidRPr="00DF5F7B" w:rsidR="00DF5F7B">
        <w:t xml:space="preserve"> </w:t>
      </w:r>
      <w:r w:rsidR="00086ECD">
        <w:tab/>
      </w:r>
      <w:r>
        <w:rPr>
          <w:sz w:val="52"/>
          <w:szCs w:val="52"/>
        </w:rPr>
        <w:t>g.1.1</w:t>
      </w:r>
    </w:p>
    <w:p w:rsidRPr="00B51AE4" w:rsidR="00FB0443" w:rsidP="00DD2D1C" w:rsidRDefault="00512849" w14:paraId="698902F1" w14:textId="49516DF1">
      <w:pPr>
        <w:pStyle w:val="Subtitle"/>
      </w:pPr>
      <w:r>
        <w:t>Guide to discerning ordained vocation part one</w:t>
      </w:r>
    </w:p>
    <w:p w:rsidRPr="00E06E25" w:rsidR="00E06E25" w:rsidP="00E06E25" w:rsidRDefault="00E06E25" w14:paraId="4554086B" w14:textId="77777777">
      <w:pPr>
        <w:rPr>
          <w:rFonts w:ascii="Roboto Medium" w:hAnsi="Roboto Medium"/>
          <w:bCs/>
          <w:spacing w:val="-10"/>
        </w:rPr>
      </w:pPr>
      <w:r w:rsidRPr="00E06E25">
        <w:rPr>
          <w:rFonts w:ascii="Roboto Medium" w:hAnsi="Roboto Medium"/>
          <w:bCs/>
          <w:spacing w:val="-10"/>
        </w:rPr>
        <w:t>Welcome to the candidating process in the British Methodist Church. This is called DOV which stands for ‘Discerning Ordained Vocation’. In DOV1 the church provides resources so that you can discern deeply how God is calling you.</w:t>
      </w:r>
    </w:p>
    <w:p w:rsidRPr="00E06E25" w:rsidR="00E06E25" w:rsidP="00E06E25" w:rsidRDefault="00E06E25" w14:paraId="43D3C41E" w14:textId="77777777">
      <w:pPr>
        <w:rPr>
          <w:rFonts w:ascii="Roboto Medium" w:hAnsi="Roboto Medium"/>
          <w:bCs/>
          <w:spacing w:val="-10"/>
        </w:rPr>
      </w:pPr>
    </w:p>
    <w:p w:rsidRPr="00E06E25" w:rsidR="00E06E25" w:rsidP="00E06E25" w:rsidRDefault="00E06E25" w14:paraId="575CAD65" w14:textId="2BEA5CB2">
      <w:pPr>
        <w:rPr>
          <w:rFonts w:ascii="Roboto Medium" w:hAnsi="Roboto Medium"/>
          <w:bCs/>
          <w:spacing w:val="-10"/>
        </w:rPr>
      </w:pPr>
      <w:r w:rsidRPr="00E06E25">
        <w:rPr>
          <w:rFonts w:ascii="Roboto Medium" w:hAnsi="Roboto Medium"/>
          <w:bCs/>
          <w:spacing w:val="-10"/>
        </w:rPr>
        <w:t>DOV2 is the offering phase in which you offer yourself to the church as a candidate for ministry. Document G.</w:t>
      </w:r>
      <w:r>
        <w:rPr>
          <w:rFonts w:ascii="Roboto Medium" w:hAnsi="Roboto Medium"/>
          <w:bCs/>
          <w:spacing w:val="-10"/>
        </w:rPr>
        <w:t>1.2 provides guidance for DOV2.</w:t>
      </w:r>
      <w:r>
        <w:rPr>
          <w:rFonts w:ascii="Roboto Medium" w:hAnsi="Roboto Medium"/>
          <w:bCs/>
          <w:spacing w:val="-10"/>
        </w:rPr>
        <w:br/>
      </w:r>
    </w:p>
    <w:p w:rsidR="00512849" w:rsidP="00E06E25" w:rsidRDefault="00E06E25" w14:paraId="243B99B0" w14:textId="1974CF50">
      <w:pPr>
        <w:rPr>
          <w:i/>
        </w:rPr>
      </w:pPr>
      <w:r w:rsidRPr="00E06E25">
        <w:rPr>
          <w:rFonts w:ascii="Roboto Medium" w:hAnsi="Roboto Medium"/>
          <w:bCs/>
          <w:spacing w:val="-10"/>
        </w:rPr>
        <w:t>You may be feeling both excited and daunted as you set out on this journey, but please remember that you are accompanied throughout.</w:t>
      </w:r>
    </w:p>
    <w:p w:rsidR="00B56052" w:rsidP="00B56052" w:rsidRDefault="00B56052" w14:paraId="3A363CF1" w14:textId="77777777">
      <w:pPr>
        <w:rPr>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74"/>
        <w:gridCol w:w="2525"/>
        <w:gridCol w:w="4259"/>
        <w:gridCol w:w="1936"/>
      </w:tblGrid>
      <w:tr w:rsidRPr="00E00A4C" w:rsidR="00425E62" w:rsidTr="7B1CDAA4" w14:paraId="251164EA" w14:textId="77777777">
        <w:trPr>
          <w:cantSplit/>
        </w:trPr>
        <w:tc>
          <w:tcPr>
            <w:tcW w:w="0" w:type="auto"/>
            <w:shd w:val="clear" w:color="auto" w:fill="FFFFFF" w:themeFill="background1"/>
            <w:tcMar/>
          </w:tcPr>
          <w:p w:rsidRPr="00425E62" w:rsidR="00512849" w:rsidP="00512849" w:rsidRDefault="00512849" w14:paraId="5267B3F9" w14:textId="77777777">
            <w:pPr>
              <w:pStyle w:val="SectionHeading"/>
              <w:rPr>
                <w:sz w:val="24"/>
              </w:rPr>
            </w:pPr>
            <w:r w:rsidRPr="00425E62">
              <w:rPr>
                <w:sz w:val="24"/>
              </w:rPr>
              <w:t>Preparing</w:t>
            </w:r>
          </w:p>
          <w:p w:rsidRPr="00425E62" w:rsidR="00512849" w:rsidP="007C169F" w:rsidRDefault="00512849" w14:paraId="1D83CA6F" w14:textId="49AE9226">
            <w:pPr>
              <w:rPr>
                <w:b/>
                <w:color w:val="FFFFFF"/>
              </w:rPr>
            </w:pPr>
          </w:p>
        </w:tc>
        <w:tc>
          <w:tcPr>
            <w:tcW w:w="2525" w:type="dxa"/>
            <w:shd w:val="clear" w:color="auto" w:fill="FFFFFF" w:themeFill="background1"/>
            <w:tcMar/>
          </w:tcPr>
          <w:p w:rsidRPr="00425E62" w:rsidR="00512849" w:rsidP="00512849" w:rsidRDefault="00512849" w14:paraId="63F9C177" w14:textId="77777777">
            <w:pPr>
              <w:pStyle w:val="SectionHeading"/>
              <w:rPr>
                <w:sz w:val="24"/>
              </w:rPr>
            </w:pPr>
            <w:r w:rsidRPr="00425E62">
              <w:rPr>
                <w:sz w:val="24"/>
              </w:rPr>
              <w:t>Suggestions</w:t>
            </w:r>
          </w:p>
        </w:tc>
        <w:tc>
          <w:tcPr>
            <w:tcW w:w="4259" w:type="dxa"/>
            <w:shd w:val="clear" w:color="auto" w:fill="FFFFFF" w:themeFill="background1"/>
            <w:tcMar/>
          </w:tcPr>
          <w:p w:rsidRPr="00425E62" w:rsidR="00512849" w:rsidP="00512849" w:rsidRDefault="00512849" w14:paraId="7F7FD475" w14:textId="77777777">
            <w:pPr>
              <w:pStyle w:val="SectionHeading"/>
              <w:rPr>
                <w:sz w:val="24"/>
              </w:rPr>
            </w:pPr>
            <w:r w:rsidRPr="00425E62">
              <w:rPr>
                <w:sz w:val="24"/>
              </w:rPr>
              <w:t>Resources</w:t>
            </w:r>
          </w:p>
        </w:tc>
        <w:tc>
          <w:tcPr>
            <w:tcW w:w="0" w:type="auto"/>
            <w:shd w:val="clear" w:color="auto" w:fill="FFFFFF" w:themeFill="background1"/>
            <w:tcMar/>
          </w:tcPr>
          <w:p w:rsidRPr="00425E62" w:rsidR="00512849" w:rsidP="00512849" w:rsidRDefault="00512849" w14:paraId="660691B9" w14:textId="77777777">
            <w:pPr>
              <w:pStyle w:val="SectionHeading"/>
              <w:rPr>
                <w:sz w:val="24"/>
              </w:rPr>
            </w:pPr>
            <w:r w:rsidRPr="00425E62">
              <w:rPr>
                <w:sz w:val="24"/>
              </w:rPr>
              <w:t>Timing</w:t>
            </w:r>
          </w:p>
        </w:tc>
      </w:tr>
      <w:tr w:rsidRPr="00E00A4C" w:rsidR="00512849" w:rsidTr="7B1CDAA4" w14:paraId="6B3E788E" w14:textId="77777777">
        <w:trPr>
          <w:cantSplit/>
        </w:trPr>
        <w:tc>
          <w:tcPr>
            <w:tcW w:w="0" w:type="auto"/>
            <w:shd w:val="clear" w:color="auto" w:fill="FEDB8C"/>
            <w:tcMar/>
          </w:tcPr>
          <w:p w:rsidRPr="00E00A4C" w:rsidR="00512849" w:rsidP="00512849" w:rsidRDefault="00512849" w14:paraId="27591E68" w14:textId="77777777">
            <w:pPr>
              <w:pStyle w:val="TableLabelBold"/>
            </w:pPr>
            <w:r w:rsidRPr="00E00A4C">
              <w:t>Journal</w:t>
            </w:r>
          </w:p>
        </w:tc>
        <w:tc>
          <w:tcPr>
            <w:tcW w:w="2525" w:type="dxa"/>
            <w:shd w:val="clear" w:color="auto" w:fill="FFFFFF" w:themeFill="background1"/>
            <w:tcMar/>
          </w:tcPr>
          <w:p w:rsidRPr="00E00A4C" w:rsidR="00512849" w:rsidP="00512849" w:rsidRDefault="00E06E25" w14:paraId="20F03481" w14:textId="2B05147B">
            <w:pPr>
              <w:pStyle w:val="TableLabelBold"/>
            </w:pPr>
            <w:r w:rsidRPr="00E06E25">
              <w:rPr>
                <w:lang w:val="en-GB"/>
              </w:rPr>
              <w:t>You are strongly advised to start a journal specifically for this journey of discernment. It remains your own private record that you can choose to share as you wish</w:t>
            </w:r>
            <w:r w:rsidR="00E60A2B">
              <w:rPr>
                <w:lang w:val="en-GB"/>
              </w:rPr>
              <w:t>.</w:t>
            </w:r>
          </w:p>
        </w:tc>
        <w:tc>
          <w:tcPr>
            <w:tcW w:w="4259" w:type="dxa"/>
            <w:shd w:val="clear" w:color="auto" w:fill="auto"/>
            <w:tcMar/>
          </w:tcPr>
          <w:p w:rsidRPr="00E00A4C" w:rsidR="00512849" w:rsidP="00512849" w:rsidRDefault="00E06E25" w14:paraId="120DA616" w14:textId="11CF555C">
            <w:pPr>
              <w:pStyle w:val="TableLabelBold"/>
            </w:pPr>
            <w:r w:rsidRPr="00E06E25">
              <w:rPr>
                <w:lang w:val="en-GB"/>
              </w:rPr>
              <w:t xml:space="preserve">Find a notebook that you can easily carry with you and note down your reflections. If someone says something that has made you think about your call to ministry, note it down. If you hear a line of a hymn or a prayer that has particular resonance, note it down. If something you read has significance for you, note it down in your journal. </w:t>
            </w:r>
            <w:r w:rsidR="00E60A2B">
              <w:rPr>
                <w:lang w:val="en-GB"/>
              </w:rPr>
              <w:br/>
            </w:r>
            <w:r w:rsidRPr="00E06E25">
              <w:rPr>
                <w:lang w:val="en-GB"/>
              </w:rPr>
              <w:t>Your journal will be enormously helpful if you offer as a candidate, because i</w:t>
            </w:r>
            <w:r w:rsidR="00E60A2B">
              <w:rPr>
                <w:lang w:val="en-GB"/>
              </w:rPr>
              <w:t>t will form the basis for your portfolio.</w:t>
            </w:r>
          </w:p>
        </w:tc>
        <w:tc>
          <w:tcPr>
            <w:tcW w:w="0" w:type="auto"/>
            <w:shd w:val="clear" w:color="auto" w:fill="FFFFFF" w:themeFill="background1"/>
            <w:tcMar/>
          </w:tcPr>
          <w:p w:rsidRPr="00E00A4C" w:rsidR="00512849" w:rsidP="00512849" w:rsidRDefault="00E60A2B" w14:paraId="30A95569" w14:textId="4C00940C">
            <w:pPr>
              <w:pStyle w:val="TableLabelBold"/>
            </w:pPr>
            <w:r w:rsidRPr="00E60A2B">
              <w:rPr>
                <w:lang w:val="en-GB"/>
              </w:rPr>
              <w:t>It is best to start this as soon as you begin to consider ordination. You can also include in it reflections from your past. Try to write down an account of the way God has called, and is calling you.</w:t>
            </w:r>
          </w:p>
        </w:tc>
      </w:tr>
      <w:tr w:rsidRPr="00E00A4C" w:rsidR="00512849" w:rsidTr="7B1CDAA4" w14:paraId="25DA0178" w14:textId="77777777">
        <w:trPr>
          <w:cantSplit/>
        </w:trPr>
        <w:tc>
          <w:tcPr>
            <w:tcW w:w="0" w:type="auto"/>
            <w:shd w:val="clear" w:color="auto" w:fill="FEDB8C"/>
            <w:tcMar/>
          </w:tcPr>
          <w:p w:rsidRPr="00E00A4C" w:rsidR="00512849" w:rsidP="00512849" w:rsidRDefault="00512849" w14:paraId="56A3D080" w14:textId="77777777">
            <w:pPr>
              <w:pStyle w:val="TableLabelBold"/>
            </w:pPr>
            <w:r w:rsidRPr="00E00A4C">
              <w:t>Ordained friends</w:t>
            </w:r>
          </w:p>
        </w:tc>
        <w:tc>
          <w:tcPr>
            <w:tcW w:w="2525" w:type="dxa"/>
            <w:shd w:val="clear" w:color="auto" w:fill="FFFFFF" w:themeFill="background1"/>
            <w:tcMar/>
          </w:tcPr>
          <w:p w:rsidRPr="00E00A4C" w:rsidR="00512849" w:rsidP="00512849" w:rsidRDefault="00512849" w14:paraId="6582B483" w14:textId="77777777">
            <w:pPr>
              <w:pStyle w:val="TableLabelBold"/>
            </w:pPr>
            <w:r w:rsidRPr="00E00A4C">
              <w:t>It is always advisable to discuss your calling with an ordained person who you know well.</w:t>
            </w:r>
          </w:p>
        </w:tc>
        <w:tc>
          <w:tcPr>
            <w:tcW w:w="4259" w:type="dxa"/>
            <w:shd w:val="clear" w:color="auto" w:fill="FFFFFF" w:themeFill="background1"/>
            <w:tcMar/>
          </w:tcPr>
          <w:p w:rsidRPr="00E00A4C" w:rsidR="00512849" w:rsidP="00512849" w:rsidRDefault="00512849" w14:paraId="6253E2A6" w14:textId="77777777">
            <w:pPr>
              <w:pStyle w:val="TableLabelBold"/>
            </w:pPr>
            <w:r w:rsidRPr="00E00A4C">
              <w:t>This might be your local minister, fellowship group leader, chaplain or superintendent minister.</w:t>
            </w:r>
          </w:p>
          <w:p w:rsidRPr="00E00A4C" w:rsidR="00512849" w:rsidP="00512849" w:rsidRDefault="00512849" w14:paraId="472AEB12" w14:textId="77777777">
            <w:pPr>
              <w:pStyle w:val="TableLabelBold"/>
            </w:pPr>
          </w:p>
        </w:tc>
        <w:tc>
          <w:tcPr>
            <w:tcW w:w="0" w:type="auto"/>
            <w:shd w:val="clear" w:color="auto" w:fill="FFFFFF" w:themeFill="background1"/>
            <w:tcMar/>
          </w:tcPr>
          <w:p w:rsidRPr="00E00A4C" w:rsidR="00512849" w:rsidP="00512849" w:rsidRDefault="00512849" w14:paraId="5488F98A" w14:textId="03F73FC0">
            <w:pPr>
              <w:pStyle w:val="TableLabelBold"/>
            </w:pPr>
            <w:r w:rsidRPr="00E00A4C">
              <w:t>You can do this at any point, but particularly from January to April before you start the formal discerning processes</w:t>
            </w:r>
            <w:r w:rsidR="00E60A2B">
              <w:t>.</w:t>
            </w:r>
          </w:p>
        </w:tc>
      </w:tr>
      <w:tr w:rsidRPr="00E00A4C" w:rsidR="00512849" w:rsidTr="7B1CDAA4" w14:paraId="2027B1EA" w14:textId="77777777">
        <w:trPr>
          <w:cantSplit/>
        </w:trPr>
        <w:tc>
          <w:tcPr>
            <w:tcW w:w="0" w:type="auto"/>
            <w:shd w:val="clear" w:color="auto" w:fill="FEDB8C"/>
            <w:tcMar/>
          </w:tcPr>
          <w:p w:rsidRPr="00E00A4C" w:rsidR="00512849" w:rsidP="00512849" w:rsidRDefault="00512849" w14:paraId="3777265F" w14:textId="77777777">
            <w:pPr>
              <w:pStyle w:val="TableLabelBold"/>
            </w:pPr>
            <w:r w:rsidRPr="00E00A4C">
              <w:lastRenderedPageBreak/>
              <w:t>Information days</w:t>
            </w:r>
          </w:p>
        </w:tc>
        <w:tc>
          <w:tcPr>
            <w:tcW w:w="2525" w:type="dxa"/>
            <w:shd w:val="clear" w:color="auto" w:fill="FFFFFF" w:themeFill="background1"/>
            <w:tcMar/>
          </w:tcPr>
          <w:p w:rsidRPr="00E00A4C" w:rsidR="00512849" w:rsidP="00512849" w:rsidRDefault="00512849" w14:paraId="7107D2D1" w14:textId="36141FBC">
            <w:pPr>
              <w:pStyle w:val="TableLabelBold"/>
            </w:pPr>
            <w:r w:rsidR="00512849">
              <w:rPr/>
              <w:t xml:space="preserve">Exploring Ordained Ministry Days are held </w:t>
            </w:r>
            <w:r w:rsidR="10A522AF">
              <w:rPr/>
              <w:t>two</w:t>
            </w:r>
            <w:r w:rsidR="00512849">
              <w:rPr/>
              <w:t xml:space="preserve"> or </w:t>
            </w:r>
            <w:r w:rsidR="35E0B10E">
              <w:rPr/>
              <w:t xml:space="preserve">three </w:t>
            </w:r>
            <w:r w:rsidR="00512849">
              <w:rPr/>
              <w:t>times per year on zoom. This is a space to find out more and to ask questions.</w:t>
            </w:r>
          </w:p>
        </w:tc>
        <w:tc>
          <w:tcPr>
            <w:tcW w:w="4259" w:type="dxa"/>
            <w:shd w:val="clear" w:color="auto" w:fill="FFFFFF" w:themeFill="background1"/>
            <w:tcMar/>
          </w:tcPr>
          <w:p w:rsidRPr="00E00A4C" w:rsidR="00512849" w:rsidP="00512849" w:rsidRDefault="00512849" w14:paraId="542F80A1" w14:textId="77777777">
            <w:pPr>
              <w:pStyle w:val="TableLabelBold"/>
            </w:pPr>
            <w:r w:rsidRPr="00E00A4C">
              <w:t xml:space="preserve">Details can be found here </w:t>
            </w:r>
            <w:hyperlink w:history="1" r:id="rId11">
              <w:r w:rsidRPr="00E00A4C">
                <w:rPr>
                  <w:rStyle w:val="Hyperlink"/>
                  <w:rFonts w:ascii="Roboto" w:hAnsi="Roboto"/>
                </w:rPr>
                <w:t>Ordination Exploration Days (methodist.org.uk)</w:t>
              </w:r>
            </w:hyperlink>
          </w:p>
        </w:tc>
        <w:tc>
          <w:tcPr>
            <w:tcW w:w="0" w:type="auto"/>
            <w:shd w:val="clear" w:color="auto" w:fill="FFFFFF" w:themeFill="background1"/>
            <w:tcMar/>
          </w:tcPr>
          <w:p w:rsidRPr="00E00A4C" w:rsidR="00512849" w:rsidP="00512849" w:rsidRDefault="00512849" w14:paraId="3D667F20" w14:textId="77777777">
            <w:pPr>
              <w:pStyle w:val="TableLabelBold"/>
            </w:pPr>
          </w:p>
        </w:tc>
      </w:tr>
      <w:tr w:rsidRPr="00E00A4C" w:rsidR="00512849" w:rsidTr="7B1CDAA4" w14:paraId="33F1AE86" w14:textId="77777777">
        <w:trPr>
          <w:cantSplit/>
        </w:trPr>
        <w:tc>
          <w:tcPr>
            <w:tcW w:w="0" w:type="auto"/>
            <w:shd w:val="clear" w:color="auto" w:fill="FEDB8C"/>
            <w:tcMar/>
          </w:tcPr>
          <w:p w:rsidRPr="00E00A4C" w:rsidR="00512849" w:rsidP="00512849" w:rsidRDefault="00512849" w14:paraId="2DE115D5" w14:textId="77777777">
            <w:pPr>
              <w:pStyle w:val="TableLabelBold"/>
            </w:pPr>
            <w:r w:rsidRPr="00E00A4C">
              <w:t>Shadowing and placements</w:t>
            </w:r>
          </w:p>
        </w:tc>
        <w:tc>
          <w:tcPr>
            <w:tcW w:w="2525" w:type="dxa"/>
            <w:shd w:val="clear" w:color="auto" w:fill="FFFFFF" w:themeFill="background1"/>
            <w:tcMar/>
          </w:tcPr>
          <w:p w:rsidRPr="00E00A4C" w:rsidR="00512849" w:rsidP="00512849" w:rsidRDefault="00512849" w14:paraId="2F0F4C38" w14:textId="77777777">
            <w:pPr>
              <w:pStyle w:val="TableLabelBold"/>
            </w:pPr>
            <w:r w:rsidRPr="00E00A4C">
              <w:t>If you have limited experience of what the life of ordained ministry is like, ask a minister if you can shadow them at some of their activities.</w:t>
            </w:r>
          </w:p>
          <w:p w:rsidRPr="00E00A4C" w:rsidR="00512849" w:rsidP="00512849" w:rsidRDefault="00512849" w14:paraId="78EBD0E3" w14:textId="77777777">
            <w:pPr>
              <w:pStyle w:val="TableLabelBold"/>
            </w:pPr>
          </w:p>
        </w:tc>
        <w:tc>
          <w:tcPr>
            <w:tcW w:w="4259" w:type="dxa"/>
            <w:shd w:val="clear" w:color="auto" w:fill="FFFFFF" w:themeFill="background1"/>
            <w:tcMar/>
          </w:tcPr>
          <w:p w:rsidRPr="00E00A4C" w:rsidR="00512849" w:rsidP="00512849" w:rsidRDefault="00512849" w14:paraId="09B99EC9" w14:textId="77777777">
            <w:pPr>
              <w:pStyle w:val="TableLabelBold"/>
            </w:pPr>
            <w:r w:rsidRPr="00E00A4C">
              <w:t>The Methodist Diaconal Order will put you in touch with a deacon if you have no other way of making contact with a deacon.</w:t>
            </w:r>
          </w:p>
          <w:p w:rsidRPr="00E00A4C" w:rsidR="00512849" w:rsidP="00512849" w:rsidRDefault="00512849" w14:paraId="310D447C" w14:textId="77777777">
            <w:pPr>
              <w:pStyle w:val="TableLabelBold"/>
            </w:pPr>
            <w:r w:rsidRPr="00E00A4C">
              <w:t xml:space="preserve">Methodist Diaconal Order contact </w:t>
            </w:r>
            <w:hyperlink w:history="1" r:id="rId12">
              <w:r w:rsidRPr="00E00A4C">
                <w:rPr>
                  <w:rStyle w:val="Hyperlink"/>
                  <w:rFonts w:ascii="Roboto" w:hAnsi="Roboto"/>
                </w:rPr>
                <w:t>mdosupport@methodistchurch.org.uk</w:t>
              </w:r>
            </w:hyperlink>
          </w:p>
          <w:p w:rsidRPr="00E00A4C" w:rsidR="00512849" w:rsidP="00512849" w:rsidRDefault="00512849" w14:paraId="65091D1D" w14:textId="77777777">
            <w:pPr>
              <w:pStyle w:val="TableLabelBold"/>
            </w:pPr>
          </w:p>
        </w:tc>
        <w:tc>
          <w:tcPr>
            <w:tcW w:w="0" w:type="auto"/>
            <w:shd w:val="clear" w:color="auto" w:fill="FFFFFF" w:themeFill="background1"/>
            <w:tcMar/>
          </w:tcPr>
          <w:p w:rsidRPr="00E00A4C" w:rsidR="00512849" w:rsidP="00512849" w:rsidRDefault="00512849" w14:paraId="29AEDA19" w14:textId="1969F297">
            <w:pPr>
              <w:pStyle w:val="TableLabelBold"/>
            </w:pPr>
            <w:r w:rsidR="00512849">
              <w:rPr/>
              <w:t>It is best to do this as early as possible before May</w:t>
            </w:r>
            <w:r w:rsidR="33D1C599">
              <w:rPr/>
              <w:t>.</w:t>
            </w:r>
          </w:p>
        </w:tc>
      </w:tr>
      <w:tr w:rsidRPr="00E00A4C" w:rsidR="00512849" w:rsidTr="7B1CDAA4" w14:paraId="2E3D13F3" w14:textId="77777777">
        <w:trPr>
          <w:cantSplit/>
        </w:trPr>
        <w:tc>
          <w:tcPr>
            <w:tcW w:w="0" w:type="auto"/>
            <w:shd w:val="clear" w:color="auto" w:fill="FEDB8C"/>
            <w:tcMar/>
          </w:tcPr>
          <w:p w:rsidRPr="00E00A4C" w:rsidR="00512849" w:rsidP="00512849" w:rsidRDefault="00512849" w14:paraId="59C1226B" w14:textId="77777777">
            <w:pPr>
              <w:pStyle w:val="TableLabelBold"/>
            </w:pPr>
            <w:r w:rsidRPr="00E00A4C">
              <w:t>Family and friends</w:t>
            </w:r>
          </w:p>
        </w:tc>
        <w:tc>
          <w:tcPr>
            <w:tcW w:w="2525" w:type="dxa"/>
            <w:shd w:val="clear" w:color="auto" w:fill="FFFFFF" w:themeFill="background1"/>
            <w:tcMar/>
          </w:tcPr>
          <w:p w:rsidRPr="00E00A4C" w:rsidR="00512849" w:rsidP="00512849" w:rsidRDefault="00E60A2B" w14:paraId="6152579C" w14:textId="295C420F">
            <w:pPr>
              <w:pStyle w:val="TableLabelBold"/>
            </w:pPr>
            <w:r w:rsidRPr="00E60A2B">
              <w:rPr>
                <w:lang w:val="en-GB"/>
              </w:rPr>
              <w:t>Share the journey with the people who are closest to you. If you do apply for ordained ministry and go on to be formed as a minister, it will make changes that will impact everyone around you. These are the people who will be supporting you and praying for you.</w:t>
            </w:r>
          </w:p>
        </w:tc>
        <w:tc>
          <w:tcPr>
            <w:tcW w:w="4259" w:type="dxa"/>
            <w:shd w:val="clear" w:color="auto" w:fill="FFFFFF" w:themeFill="background1"/>
            <w:tcMar/>
          </w:tcPr>
          <w:p w:rsidRPr="00E00A4C" w:rsidR="00512849" w:rsidP="00512849" w:rsidRDefault="00512849" w14:paraId="2EF7D55D" w14:textId="77777777">
            <w:pPr>
              <w:pStyle w:val="TableLabelBold"/>
            </w:pPr>
          </w:p>
        </w:tc>
        <w:tc>
          <w:tcPr>
            <w:tcW w:w="0" w:type="auto"/>
            <w:shd w:val="clear" w:color="auto" w:fill="FFFFFF" w:themeFill="background1"/>
            <w:tcMar/>
          </w:tcPr>
          <w:p w:rsidRPr="00E00A4C" w:rsidR="00512849" w:rsidP="00512849" w:rsidRDefault="00512849" w14:paraId="74C11484" w14:textId="32920E0C">
            <w:pPr>
              <w:pStyle w:val="TableLabelBold"/>
            </w:pPr>
            <w:r w:rsidR="00512849">
              <w:rPr/>
              <w:t>Constantly throughout the process</w:t>
            </w:r>
            <w:r w:rsidR="6C847F70">
              <w:rPr/>
              <w:t>.</w:t>
            </w:r>
          </w:p>
        </w:tc>
      </w:tr>
      <w:tr w:rsidRPr="00E00A4C" w:rsidR="00512849" w:rsidTr="7B1CDAA4" w14:paraId="11DEE788" w14:textId="77777777">
        <w:trPr>
          <w:cantSplit/>
        </w:trPr>
        <w:tc>
          <w:tcPr>
            <w:tcW w:w="0" w:type="auto"/>
            <w:shd w:val="clear" w:color="auto" w:fill="FEDB8C"/>
            <w:tcMar/>
          </w:tcPr>
          <w:p w:rsidRPr="00E00A4C" w:rsidR="00512849" w:rsidP="00512849" w:rsidRDefault="00512849" w14:paraId="78331ED3" w14:textId="77777777">
            <w:pPr>
              <w:pStyle w:val="TableLabelBold"/>
            </w:pPr>
            <w:r w:rsidRPr="00E00A4C">
              <w:t>Order of Ministry</w:t>
            </w:r>
          </w:p>
        </w:tc>
        <w:tc>
          <w:tcPr>
            <w:tcW w:w="2525" w:type="dxa"/>
            <w:shd w:val="clear" w:color="auto" w:fill="FFFFFF" w:themeFill="background1"/>
            <w:tcMar/>
          </w:tcPr>
          <w:p w:rsidRPr="00E00A4C" w:rsidR="00512849" w:rsidP="00512849" w:rsidRDefault="00512849" w14:paraId="5C3284C7" w14:textId="77777777">
            <w:pPr>
              <w:pStyle w:val="TableLabelBold"/>
            </w:pPr>
            <w:r w:rsidRPr="00E00A4C">
              <w:t xml:space="preserve">If you are unsure about whether you might be called to presbyteral or to diaconal ministry, read documents G.3, G.4 and G.5, and speak to ministers around you. </w:t>
            </w:r>
          </w:p>
        </w:tc>
        <w:tc>
          <w:tcPr>
            <w:tcW w:w="4259" w:type="dxa"/>
            <w:shd w:val="clear" w:color="auto" w:fill="FFFFFF" w:themeFill="background1"/>
            <w:tcMar/>
          </w:tcPr>
          <w:p w:rsidRPr="00E00A4C" w:rsidR="00512849" w:rsidP="00512849" w:rsidRDefault="00512849" w14:paraId="191CB783" w14:textId="2967D751">
            <w:pPr>
              <w:pStyle w:val="TableLabelBold"/>
            </w:pPr>
            <w:r w:rsidR="00512849">
              <w:rPr/>
              <w:t>G.3 ‘</w:t>
            </w:r>
            <w:r w:rsidR="00512849">
              <w:rPr/>
              <w:t>What is</w:t>
            </w:r>
            <w:r w:rsidR="00512849">
              <w:rPr/>
              <w:t xml:space="preserve"> a presbyter’ Conference report</w:t>
            </w:r>
          </w:p>
          <w:p w:rsidRPr="00E00A4C" w:rsidR="00512849" w:rsidP="00512849" w:rsidRDefault="00512849" w14:paraId="7DB8E1AC" w14:textId="77777777">
            <w:pPr>
              <w:pStyle w:val="TableLabelBold"/>
            </w:pPr>
            <w:r w:rsidRPr="00E00A4C">
              <w:t xml:space="preserve">G.4 ‘The Methodist Diaconal Order’ Conference report </w:t>
            </w:r>
          </w:p>
          <w:p w:rsidRPr="00E00A4C" w:rsidR="00512849" w:rsidP="00512849" w:rsidRDefault="00512849" w14:paraId="38B66F75" w14:textId="77777777">
            <w:pPr>
              <w:pStyle w:val="TableLabelBold"/>
            </w:pPr>
            <w:r w:rsidRPr="00E00A4C">
              <w:t>G.5 ‘Changing patterns of ministry’ Conference report.</w:t>
            </w:r>
          </w:p>
          <w:p w:rsidRPr="00E00A4C" w:rsidR="00512849" w:rsidP="00512849" w:rsidRDefault="00512849" w14:paraId="49DEAB9A" w14:textId="77777777">
            <w:pPr>
              <w:pStyle w:val="TableLabelBold"/>
            </w:pPr>
            <w:r w:rsidRPr="00E00A4C">
              <w:t xml:space="preserve">These can be found at: </w:t>
            </w:r>
            <w:hyperlink w:history="1" r:id="rId13">
              <w:r w:rsidRPr="00E00A4C">
                <w:rPr>
                  <w:rStyle w:val="Hyperlink"/>
                  <w:rFonts w:ascii="Roboto" w:hAnsi="Roboto"/>
                </w:rPr>
                <w:t>New candidating process starting May 2023 (methodist.org.uk)</w:t>
              </w:r>
            </w:hyperlink>
          </w:p>
          <w:p w:rsidRPr="00E00A4C" w:rsidR="00512849" w:rsidP="00512849" w:rsidRDefault="00512849" w14:paraId="7E6A1373" w14:textId="77777777">
            <w:pPr>
              <w:pStyle w:val="TableLabelBold"/>
            </w:pPr>
          </w:p>
          <w:p w:rsidRPr="00E00A4C" w:rsidR="00512849" w:rsidP="00512849" w:rsidRDefault="00512849" w14:paraId="4679212E" w14:textId="77777777">
            <w:pPr>
              <w:pStyle w:val="TableLabelBold"/>
            </w:pPr>
          </w:p>
          <w:p w:rsidRPr="00E00A4C" w:rsidR="00512849" w:rsidP="00512849" w:rsidRDefault="00512849" w14:paraId="2FFACC09" w14:textId="77777777">
            <w:pPr>
              <w:pStyle w:val="TableLabelBold"/>
            </w:pPr>
          </w:p>
        </w:tc>
        <w:tc>
          <w:tcPr>
            <w:tcW w:w="0" w:type="auto"/>
            <w:shd w:val="clear" w:color="auto" w:fill="FFFFFF" w:themeFill="background1"/>
            <w:tcMar/>
          </w:tcPr>
          <w:p w:rsidRPr="00E00A4C" w:rsidR="00512849" w:rsidP="00512849" w:rsidRDefault="00512849" w14:paraId="43724571" w14:textId="60002F36">
            <w:pPr>
              <w:pStyle w:val="TableLabelBold"/>
            </w:pPr>
            <w:r w:rsidRPr="00E00A4C">
              <w:t>You will need to becoming clear about which order of ministry you might be called to during the first part of discernment through discussion with your accompanist</w:t>
            </w:r>
            <w:r w:rsidR="00E60A2B">
              <w:t>.</w:t>
            </w:r>
          </w:p>
        </w:tc>
      </w:tr>
    </w:tbl>
    <w:p w:rsidR="00425E62" w:rsidRDefault="00425E62" w14:paraId="6209462D" w14:textId="77777777"/>
    <w:tbl>
      <w:tblPr>
        <w:tblW w:w="10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5"/>
        <w:gridCol w:w="2505"/>
        <w:gridCol w:w="4215"/>
        <w:gridCol w:w="1879"/>
      </w:tblGrid>
      <w:tr w:rsidRPr="00E00A4C" w:rsidR="00425E62" w:rsidTr="7B1CDAA4" w14:paraId="5FD42B9F" w14:textId="77777777">
        <w:trPr>
          <w:trHeight w:val="3214"/>
        </w:trPr>
        <w:tc>
          <w:tcPr>
            <w:tcW w:w="1555" w:type="dxa"/>
            <w:shd w:val="clear" w:color="auto" w:fill="FEDB8C"/>
            <w:tcMar/>
          </w:tcPr>
          <w:p w:rsidRPr="00E00A4C" w:rsidR="00512849" w:rsidP="00512849" w:rsidRDefault="00512849" w14:paraId="2F64F9F7" w14:textId="77777777">
            <w:pPr>
              <w:pStyle w:val="TableLabelBold"/>
            </w:pPr>
            <w:r w:rsidRPr="00E00A4C">
              <w:lastRenderedPageBreak/>
              <w:t>Context</w:t>
            </w:r>
          </w:p>
        </w:tc>
        <w:tc>
          <w:tcPr>
            <w:tcW w:w="2505" w:type="dxa"/>
            <w:shd w:val="clear" w:color="auto" w:fill="FFFFFF" w:themeFill="background1"/>
            <w:tcMar/>
          </w:tcPr>
          <w:p w:rsidRPr="00E00A4C" w:rsidR="00512849" w:rsidP="00512849" w:rsidRDefault="00512849" w14:paraId="4FD63CFD" w14:textId="77777777">
            <w:pPr>
              <w:pStyle w:val="TableLabelBold"/>
            </w:pPr>
            <w:r w:rsidRPr="00E00A4C">
              <w:t>All candidating for diaconal ministry are offering to be itinerant.</w:t>
            </w:r>
          </w:p>
          <w:p w:rsidRPr="00E00A4C" w:rsidR="00512849" w:rsidP="00512849" w:rsidRDefault="00512849" w14:paraId="68EEA1F4" w14:textId="152A48B4">
            <w:pPr>
              <w:pStyle w:val="TableLabelBold"/>
            </w:pPr>
            <w:r w:rsidRPr="00E00A4C">
              <w:t>Those candidating for presbyteral ministry usually offer for itinerant ministry, but you can offer instead for a local or specific context.</w:t>
            </w:r>
          </w:p>
        </w:tc>
        <w:tc>
          <w:tcPr>
            <w:tcW w:w="4215" w:type="dxa"/>
            <w:shd w:val="clear" w:color="auto" w:fill="FFFFFF" w:themeFill="background1"/>
            <w:tcMar/>
          </w:tcPr>
          <w:p w:rsidRPr="00E00A4C" w:rsidR="00512849" w:rsidP="00512849" w:rsidRDefault="00E60A2B" w14:paraId="25C80AFF" w14:textId="6A7455A1">
            <w:pPr>
              <w:pStyle w:val="TableLabelBold"/>
            </w:pPr>
            <w:r w:rsidRPr="00E60A2B">
              <w:rPr>
                <w:lang w:val="en-GB"/>
              </w:rPr>
              <w:t>The contexts are described in G.5, and you can find out more in the ‘local and specific contexts application form’, C.2 which can we found on the website for information all year.</w:t>
            </w:r>
          </w:p>
        </w:tc>
        <w:tc>
          <w:tcPr>
            <w:tcW w:w="1879" w:type="dxa"/>
            <w:shd w:val="clear" w:color="auto" w:fill="FFFFFF" w:themeFill="background1"/>
            <w:tcMar/>
          </w:tcPr>
          <w:p w:rsidRPr="00E00A4C" w:rsidR="00512849" w:rsidP="00512849" w:rsidRDefault="00512849" w14:paraId="065AAE0F" w14:textId="77777777">
            <w:pPr>
              <w:pStyle w:val="TableLabelBold"/>
            </w:pPr>
          </w:p>
        </w:tc>
      </w:tr>
    </w:tbl>
    <w:p w:rsidR="00425E62" w:rsidRDefault="00425E62" w14:paraId="2C18455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14"/>
        <w:gridCol w:w="2817"/>
        <w:gridCol w:w="4111"/>
        <w:gridCol w:w="1552"/>
      </w:tblGrid>
      <w:tr w:rsidRPr="00E00A4C" w:rsidR="00425E62" w:rsidTr="7B1CDAA4" w14:paraId="0F4B4D0D" w14:textId="77777777">
        <w:tc>
          <w:tcPr>
            <w:tcW w:w="1714" w:type="dxa"/>
            <w:shd w:val="clear" w:color="auto" w:fill="auto"/>
            <w:tcMar/>
          </w:tcPr>
          <w:p w:rsidRPr="00425E62" w:rsidR="00512849" w:rsidP="7B1CDAA4" w:rsidRDefault="00425E62" w14:paraId="699A591D" w14:textId="12B73CCC">
            <w:pPr>
              <w:pStyle w:val="SectionHeading"/>
              <w:rPr>
                <w:sz w:val="23"/>
                <w:szCs w:val="23"/>
              </w:rPr>
            </w:pPr>
            <w:r w:rsidRPr="7B1CDAA4" w:rsidR="46AA3DA3">
              <w:rPr>
                <w:sz w:val="23"/>
                <w:szCs w:val="23"/>
              </w:rPr>
              <w:t>Requirements</w:t>
            </w:r>
            <w:r w:rsidRPr="7B1CDAA4" w:rsidR="00512849">
              <w:rPr>
                <w:sz w:val="23"/>
                <w:szCs w:val="23"/>
              </w:rPr>
              <w:t xml:space="preserve"> </w:t>
            </w:r>
            <w:r w:rsidRPr="7B1CDAA4" w:rsidR="46AA3DA3">
              <w:rPr>
                <w:sz w:val="23"/>
                <w:szCs w:val="23"/>
              </w:rPr>
              <w:t>to apply for DOV1</w:t>
            </w:r>
          </w:p>
        </w:tc>
        <w:tc>
          <w:tcPr>
            <w:tcW w:w="2817" w:type="dxa"/>
            <w:shd w:val="clear" w:color="auto" w:fill="auto"/>
            <w:tcMar/>
          </w:tcPr>
          <w:p w:rsidRPr="00425E62" w:rsidR="00512849" w:rsidP="00425E62" w:rsidRDefault="00512849" w14:paraId="61598C05" w14:textId="77777777">
            <w:pPr>
              <w:pStyle w:val="SectionHeading"/>
              <w:rPr>
                <w:sz w:val="24"/>
              </w:rPr>
            </w:pPr>
            <w:r w:rsidRPr="00425E62">
              <w:rPr>
                <w:sz w:val="24"/>
              </w:rPr>
              <w:t>Evidence</w:t>
            </w:r>
          </w:p>
        </w:tc>
        <w:tc>
          <w:tcPr>
            <w:tcW w:w="4111" w:type="dxa"/>
            <w:shd w:val="clear" w:color="auto" w:fill="auto"/>
            <w:tcMar/>
          </w:tcPr>
          <w:p w:rsidRPr="00425E62" w:rsidR="00512849" w:rsidP="00425E62" w:rsidRDefault="00512849" w14:paraId="435D7787" w14:textId="77777777">
            <w:pPr>
              <w:pStyle w:val="SectionHeading"/>
              <w:rPr>
                <w:sz w:val="24"/>
              </w:rPr>
            </w:pPr>
            <w:r w:rsidRPr="00425E62">
              <w:rPr>
                <w:sz w:val="24"/>
              </w:rPr>
              <w:t>Support</w:t>
            </w:r>
          </w:p>
        </w:tc>
        <w:tc>
          <w:tcPr>
            <w:tcW w:w="1552" w:type="dxa"/>
            <w:shd w:val="clear" w:color="auto" w:fill="auto"/>
            <w:tcMar/>
          </w:tcPr>
          <w:p w:rsidRPr="00425E62" w:rsidR="00512849" w:rsidP="00425E62" w:rsidRDefault="00512849" w14:paraId="73BF5C78" w14:textId="77777777">
            <w:pPr>
              <w:pStyle w:val="SectionHeading"/>
              <w:rPr>
                <w:sz w:val="24"/>
              </w:rPr>
            </w:pPr>
            <w:r w:rsidRPr="00425E62">
              <w:rPr>
                <w:sz w:val="24"/>
              </w:rPr>
              <w:t>Timing</w:t>
            </w:r>
          </w:p>
        </w:tc>
      </w:tr>
      <w:tr w:rsidRPr="00E00A4C" w:rsidR="00425E62" w:rsidTr="7B1CDAA4" w14:paraId="55B33E00" w14:textId="77777777">
        <w:tc>
          <w:tcPr>
            <w:tcW w:w="1714" w:type="dxa"/>
            <w:shd w:val="clear" w:color="auto" w:fill="FEDB8C"/>
            <w:tcMar/>
          </w:tcPr>
          <w:p w:rsidRPr="00E00A4C" w:rsidR="00512849" w:rsidP="00512849" w:rsidRDefault="00512849" w14:paraId="56D79D19" w14:textId="1AB77247">
            <w:pPr>
              <w:pStyle w:val="TableLabelBold"/>
            </w:pPr>
            <w:r w:rsidRPr="00E00A4C">
              <w:t xml:space="preserve">You must be </w:t>
            </w:r>
            <w:r w:rsidR="00E60A2B">
              <w:t>baptis</w:t>
            </w:r>
            <w:r w:rsidRPr="00E00A4C" w:rsidR="00E60A2B">
              <w:t>ed</w:t>
            </w:r>
          </w:p>
        </w:tc>
        <w:tc>
          <w:tcPr>
            <w:tcW w:w="2817" w:type="dxa"/>
            <w:shd w:val="clear" w:color="auto" w:fill="FFFFFF" w:themeFill="background1"/>
            <w:tcMar/>
          </w:tcPr>
          <w:p w:rsidRPr="00E00A4C" w:rsidR="00512849" w:rsidP="00512849" w:rsidRDefault="00512849" w14:paraId="28B2BCD2" w14:textId="687AF1F3">
            <w:pPr>
              <w:pStyle w:val="TableLabelBold"/>
            </w:pPr>
            <w:r w:rsidRPr="00E00A4C">
              <w:t>You will need to submit either your baptism certificate or a book plate from a book you were given at the time or a copy of the church’s baptism records</w:t>
            </w:r>
            <w:r w:rsidR="00E60A2B">
              <w:t>.</w:t>
            </w:r>
          </w:p>
        </w:tc>
        <w:tc>
          <w:tcPr>
            <w:tcW w:w="4111" w:type="dxa"/>
            <w:shd w:val="clear" w:color="auto" w:fill="FFFFFF" w:themeFill="background1"/>
            <w:tcMar/>
          </w:tcPr>
          <w:p w:rsidRPr="00E00A4C" w:rsidR="00512849" w:rsidP="00512849" w:rsidRDefault="00512849" w14:paraId="6C029DFA" w14:textId="77777777">
            <w:pPr>
              <w:pStyle w:val="TableLabelBold"/>
            </w:pPr>
            <w:r w:rsidRPr="00E00A4C">
              <w:t>Your local minister might be able to help you to contact the church where you were baptised if you do not have these records yourself.</w:t>
            </w:r>
          </w:p>
        </w:tc>
        <w:tc>
          <w:tcPr>
            <w:tcW w:w="1552" w:type="dxa"/>
            <w:shd w:val="clear" w:color="auto" w:fill="FFFFFF" w:themeFill="background1"/>
            <w:tcMar/>
          </w:tcPr>
          <w:p w:rsidRPr="00E00A4C" w:rsidR="00512849" w:rsidP="00512849" w:rsidRDefault="00512849" w14:paraId="3B7369EB" w14:textId="77777777">
            <w:pPr>
              <w:pStyle w:val="TableLabelBold"/>
            </w:pPr>
          </w:p>
        </w:tc>
      </w:tr>
      <w:tr w:rsidRPr="00E00A4C" w:rsidR="00425E62" w:rsidTr="7B1CDAA4" w14:paraId="4853FB44" w14:textId="77777777">
        <w:tc>
          <w:tcPr>
            <w:tcW w:w="1714" w:type="dxa"/>
            <w:shd w:val="clear" w:color="auto" w:fill="FEDB8C"/>
            <w:tcMar/>
          </w:tcPr>
          <w:p w:rsidRPr="00E00A4C" w:rsidR="00512849" w:rsidP="00512849" w:rsidRDefault="00512849" w14:paraId="585E79D7" w14:textId="77777777">
            <w:pPr>
              <w:pStyle w:val="TableLabelBold"/>
            </w:pPr>
            <w:r w:rsidRPr="00E00A4C">
              <w:t>You must be an active member of the British Methodist for at least the last year</w:t>
            </w:r>
          </w:p>
        </w:tc>
        <w:tc>
          <w:tcPr>
            <w:tcW w:w="2817" w:type="dxa"/>
            <w:shd w:val="clear" w:color="auto" w:fill="FFFFFF" w:themeFill="background1"/>
            <w:tcMar/>
          </w:tcPr>
          <w:p w:rsidRPr="00E00A4C" w:rsidR="00512849" w:rsidP="00512849" w:rsidRDefault="00E60A2B" w14:paraId="3B74FFE7" w14:textId="134F4649">
            <w:pPr>
              <w:pStyle w:val="TableLabelBold"/>
            </w:pPr>
            <w:r w:rsidRPr="00E60A2B">
              <w:rPr>
                <w:lang w:val="en-GB"/>
              </w:rPr>
              <w:t>Membership card from the last year or, if you do not have that, a letter from the minister of the church declaring that you are a member of the church and have been for at least one year</w:t>
            </w:r>
            <w:r>
              <w:rPr>
                <w:lang w:val="en-GB"/>
              </w:rPr>
              <w:t>.</w:t>
            </w:r>
          </w:p>
        </w:tc>
        <w:tc>
          <w:tcPr>
            <w:tcW w:w="4111" w:type="dxa"/>
            <w:shd w:val="clear" w:color="auto" w:fill="FFFFFF" w:themeFill="background1"/>
            <w:tcMar/>
          </w:tcPr>
          <w:p w:rsidRPr="00E00A4C" w:rsidR="00512849" w:rsidP="00512849" w:rsidRDefault="00512849" w14:paraId="128A0FBF" w14:textId="77777777">
            <w:pPr>
              <w:pStyle w:val="TableLabelBold"/>
            </w:pPr>
            <w:r w:rsidRPr="00E00A4C">
              <w:t>If your church membership is in a Local Ecumenical Partnership, that is fine as long as the Methodist Church is one of the partners.</w:t>
            </w:r>
          </w:p>
        </w:tc>
        <w:tc>
          <w:tcPr>
            <w:tcW w:w="1552" w:type="dxa"/>
            <w:shd w:val="clear" w:color="auto" w:fill="FFFFFF" w:themeFill="background1"/>
            <w:tcMar/>
          </w:tcPr>
          <w:p w:rsidRPr="00E00A4C" w:rsidR="00512849" w:rsidP="7B1CDAA4" w:rsidRDefault="00512849" w14:paraId="558AC929" w14:textId="33541A7A">
            <w:pPr>
              <w:pStyle w:val="TableLabelBold"/>
              <w:rPr>
                <w:sz w:val="22"/>
                <w:szCs w:val="22"/>
              </w:rPr>
            </w:pPr>
            <w:r w:rsidRPr="7B1CDAA4" w:rsidR="00512849">
              <w:rPr>
                <w:sz w:val="22"/>
                <w:szCs w:val="22"/>
              </w:rPr>
              <w:t>This must be for the year up to  1</w:t>
            </w:r>
            <w:r w:rsidRPr="7B1CDAA4" w:rsidR="7323C3EC">
              <w:rPr>
                <w:sz w:val="22"/>
                <w:szCs w:val="22"/>
              </w:rPr>
              <w:t xml:space="preserve"> September </w:t>
            </w:r>
            <w:r w:rsidRPr="7B1CDAA4" w:rsidR="00512849">
              <w:rPr>
                <w:sz w:val="22"/>
                <w:szCs w:val="22"/>
              </w:rPr>
              <w:t>in the year in which you candidat</w:t>
            </w:r>
            <w:r w:rsidRPr="7B1CDAA4" w:rsidR="40C7D961">
              <w:rPr>
                <w:sz w:val="22"/>
                <w:szCs w:val="22"/>
              </w:rPr>
              <w:t>e.</w:t>
            </w:r>
          </w:p>
        </w:tc>
      </w:tr>
    </w:tbl>
    <w:p w:rsidR="00425E62" w:rsidRDefault="00425E62" w14:paraId="2BDD521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1"/>
        <w:gridCol w:w="2325"/>
        <w:gridCol w:w="4099"/>
        <w:gridCol w:w="1719"/>
      </w:tblGrid>
      <w:tr w:rsidRPr="00E00A4C" w:rsidR="00425E62" w:rsidTr="7B1CDAA4" w14:paraId="5688D17E" w14:textId="77777777">
        <w:tc>
          <w:tcPr>
            <w:tcW w:w="0" w:type="auto"/>
            <w:shd w:val="clear" w:color="auto" w:fill="auto"/>
            <w:tcMar/>
          </w:tcPr>
          <w:p w:rsidRPr="00425E62" w:rsidR="00512849" w:rsidP="00425E62" w:rsidRDefault="00425E62" w14:paraId="58DB4395" w14:textId="29D8DD1F">
            <w:pPr>
              <w:pStyle w:val="SectionHeading"/>
              <w:rPr>
                <w:sz w:val="24"/>
              </w:rPr>
            </w:pPr>
            <w:r w:rsidRPr="00425E62">
              <w:rPr>
                <w:sz w:val="24"/>
              </w:rPr>
              <w:t>Criteria</w:t>
            </w:r>
          </w:p>
        </w:tc>
        <w:tc>
          <w:tcPr>
            <w:tcW w:w="2325" w:type="dxa"/>
            <w:shd w:val="clear" w:color="auto" w:fill="auto"/>
            <w:tcMar/>
          </w:tcPr>
          <w:p w:rsidRPr="00425E62" w:rsidR="00512849" w:rsidP="00425E62" w:rsidRDefault="00512849" w14:paraId="6EBC89D6" w14:textId="77777777">
            <w:pPr>
              <w:pStyle w:val="SectionHeading"/>
              <w:rPr>
                <w:sz w:val="24"/>
              </w:rPr>
            </w:pPr>
            <w:r w:rsidRPr="00425E62">
              <w:rPr>
                <w:sz w:val="24"/>
              </w:rPr>
              <w:t>Information</w:t>
            </w:r>
          </w:p>
        </w:tc>
        <w:tc>
          <w:tcPr>
            <w:tcW w:w="4099" w:type="dxa"/>
            <w:shd w:val="clear" w:color="auto" w:fill="auto"/>
            <w:tcMar/>
          </w:tcPr>
          <w:p w:rsidRPr="00425E62" w:rsidR="00512849" w:rsidP="00425E62" w:rsidRDefault="00512849" w14:paraId="5200C75C" w14:textId="77777777">
            <w:pPr>
              <w:pStyle w:val="SectionHeading"/>
              <w:rPr>
                <w:sz w:val="24"/>
              </w:rPr>
            </w:pPr>
            <w:r w:rsidRPr="00425E62">
              <w:rPr>
                <w:sz w:val="24"/>
              </w:rPr>
              <w:t>Resources</w:t>
            </w:r>
          </w:p>
        </w:tc>
        <w:tc>
          <w:tcPr>
            <w:tcW w:w="0" w:type="auto"/>
            <w:shd w:val="clear" w:color="auto" w:fill="auto"/>
            <w:tcMar/>
          </w:tcPr>
          <w:p w:rsidRPr="00E00A4C" w:rsidR="00512849" w:rsidP="00512849" w:rsidRDefault="00512849" w14:paraId="02ECEE91" w14:textId="77777777">
            <w:pPr>
              <w:pStyle w:val="TableLabelBold"/>
              <w:rPr>
                <w:color w:val="FFFFFF"/>
              </w:rPr>
            </w:pPr>
          </w:p>
        </w:tc>
      </w:tr>
      <w:tr w:rsidRPr="00E00A4C" w:rsidR="00B56052" w:rsidTr="7B1CDAA4" w14:paraId="4CB914B6" w14:textId="77777777">
        <w:tc>
          <w:tcPr>
            <w:tcW w:w="0" w:type="auto"/>
            <w:shd w:val="clear" w:color="auto" w:fill="FEDB8C"/>
            <w:tcMar/>
          </w:tcPr>
          <w:p w:rsidRPr="00E00A4C" w:rsidR="00512849" w:rsidP="7B1CDAA4" w:rsidRDefault="00512849" w14:paraId="59D9BE0B" w14:textId="0BA43FFF">
            <w:pPr>
              <w:pStyle w:val="TableLabelBold"/>
              <w:rPr>
                <w:sz w:val="23"/>
                <w:szCs w:val="23"/>
              </w:rPr>
            </w:pPr>
            <w:r w:rsidRPr="7B1CDAA4" w:rsidR="00512849">
              <w:rPr>
                <w:sz w:val="23"/>
                <w:szCs w:val="23"/>
              </w:rPr>
              <w:t xml:space="preserve">All ministers and many lay office holders are accountable to a list of </w:t>
            </w:r>
            <w:r w:rsidRPr="7B1CDAA4" w:rsidR="5EBF312B">
              <w:rPr>
                <w:sz w:val="23"/>
                <w:szCs w:val="23"/>
              </w:rPr>
              <w:t>nine</w:t>
            </w:r>
            <w:r w:rsidRPr="7B1CDAA4" w:rsidR="00512849">
              <w:rPr>
                <w:sz w:val="23"/>
                <w:szCs w:val="23"/>
              </w:rPr>
              <w:t xml:space="preserve"> criteria (also called competencies). Sub criteria outline what is required at each stage of ministry.</w:t>
            </w:r>
          </w:p>
        </w:tc>
        <w:tc>
          <w:tcPr>
            <w:tcW w:w="2325" w:type="dxa"/>
            <w:shd w:val="clear" w:color="auto" w:fill="FFFFFF" w:themeFill="background1"/>
            <w:tcMar/>
          </w:tcPr>
          <w:p w:rsidRPr="00E00A4C" w:rsidR="00512849" w:rsidP="00512849" w:rsidRDefault="00512849" w14:paraId="115C92BA" w14:textId="77777777">
            <w:pPr>
              <w:pStyle w:val="TableLabelBold"/>
            </w:pPr>
            <w:r w:rsidRPr="00E00A4C">
              <w:t xml:space="preserve">These criteria provide a helpful framework as you discern your own gifts, character and experience. </w:t>
            </w:r>
          </w:p>
          <w:p w:rsidRPr="00E00A4C" w:rsidR="00512849" w:rsidP="00512849" w:rsidRDefault="00512849" w14:paraId="27759E2C" w14:textId="3680BC48">
            <w:pPr>
              <w:pStyle w:val="TableLabelBold"/>
            </w:pPr>
            <w:r w:rsidR="00512849">
              <w:rPr/>
              <w:t xml:space="preserve">They will be used in the discernment processes of </w:t>
            </w:r>
            <w:r w:rsidR="00512849">
              <w:rPr/>
              <w:t>candidating</w:t>
            </w:r>
            <w:r w:rsidR="45214952">
              <w:rPr/>
              <w:t>.</w:t>
            </w:r>
          </w:p>
        </w:tc>
        <w:tc>
          <w:tcPr>
            <w:tcW w:w="4099" w:type="dxa"/>
            <w:shd w:val="clear" w:color="auto" w:fill="FFFFFF" w:themeFill="background1"/>
            <w:tcMar/>
          </w:tcPr>
          <w:p w:rsidRPr="00E00A4C" w:rsidR="00512849" w:rsidP="00512849" w:rsidRDefault="00512849" w14:paraId="6641C517" w14:textId="77777777">
            <w:pPr>
              <w:pStyle w:val="TableLabelBold"/>
            </w:pPr>
            <w:r w:rsidRPr="00E00A4C">
              <w:t xml:space="preserve">The details of these for candidates for ordained ministry can be found in document G.6 which you can find here </w:t>
            </w:r>
            <w:hyperlink w:history="1" r:id="rId14">
              <w:r w:rsidRPr="00E00A4C">
                <w:rPr>
                  <w:rStyle w:val="Hyperlink"/>
                  <w:rFonts w:ascii="Roboto" w:hAnsi="Roboto"/>
                </w:rPr>
                <w:t>New candidating process starting May 2023 (methodist.org.uk)</w:t>
              </w:r>
            </w:hyperlink>
          </w:p>
          <w:p w:rsidRPr="00E00A4C" w:rsidR="00512849" w:rsidP="00512849" w:rsidRDefault="00512849" w14:paraId="0432EBA9" w14:textId="77777777">
            <w:pPr>
              <w:pStyle w:val="TableLabelBold"/>
            </w:pPr>
          </w:p>
          <w:p w:rsidRPr="00E00A4C" w:rsidR="00512849" w:rsidP="00512849" w:rsidRDefault="00512849" w14:paraId="30875FE1" w14:textId="77777777">
            <w:pPr>
              <w:pStyle w:val="TableLabelBold"/>
            </w:pPr>
          </w:p>
        </w:tc>
        <w:tc>
          <w:tcPr>
            <w:tcW w:w="0" w:type="auto"/>
            <w:shd w:val="clear" w:color="auto" w:fill="FFFFFF" w:themeFill="background1"/>
            <w:tcMar/>
          </w:tcPr>
          <w:p w:rsidRPr="00E00A4C" w:rsidR="00512849" w:rsidP="00512849" w:rsidRDefault="00512849" w14:paraId="5475F807" w14:textId="77777777">
            <w:pPr>
              <w:pStyle w:val="TableLabelBold"/>
            </w:pPr>
          </w:p>
        </w:tc>
      </w:tr>
      <w:tr w:rsidRPr="00E00A4C" w:rsidR="00425E62" w:rsidTr="7B1CDAA4" w14:paraId="3D5BB9E4" w14:textId="77777777">
        <w:tc>
          <w:tcPr>
            <w:tcW w:w="0" w:type="auto"/>
            <w:shd w:val="clear" w:color="auto" w:fill="FFFFFF" w:themeFill="background1"/>
            <w:tcMar/>
          </w:tcPr>
          <w:p w:rsidRPr="00425E62" w:rsidR="00512849" w:rsidP="00425E62" w:rsidRDefault="000D3539" w14:paraId="735C60BB" w14:textId="54AA78CF">
            <w:pPr>
              <w:pStyle w:val="SectionHeading"/>
              <w:rPr>
                <w:sz w:val="24"/>
              </w:rPr>
            </w:pPr>
            <w:r w:rsidRPr="00425E62">
              <w:rPr>
                <w:sz w:val="24"/>
              </w:rPr>
              <w:lastRenderedPageBreak/>
              <w:t>Support</w:t>
            </w:r>
          </w:p>
        </w:tc>
        <w:tc>
          <w:tcPr>
            <w:tcW w:w="2325" w:type="dxa"/>
            <w:shd w:val="clear" w:color="auto" w:fill="FFFFFF" w:themeFill="background1"/>
            <w:tcMar/>
          </w:tcPr>
          <w:p w:rsidRPr="00425E62" w:rsidR="00512849" w:rsidP="00425E62" w:rsidRDefault="00512849" w14:paraId="39F7E53D" w14:textId="77777777">
            <w:pPr>
              <w:pStyle w:val="SectionHeading"/>
              <w:rPr>
                <w:sz w:val="24"/>
              </w:rPr>
            </w:pPr>
            <w:r w:rsidRPr="00425E62">
              <w:rPr>
                <w:sz w:val="24"/>
              </w:rPr>
              <w:t>Information</w:t>
            </w:r>
          </w:p>
        </w:tc>
        <w:tc>
          <w:tcPr>
            <w:tcW w:w="4099" w:type="dxa"/>
            <w:shd w:val="clear" w:color="auto" w:fill="FFFFFF" w:themeFill="background1"/>
            <w:tcMar/>
          </w:tcPr>
          <w:p w:rsidRPr="00425E62" w:rsidR="00512849" w:rsidP="00425E62" w:rsidRDefault="00512849" w14:paraId="76222003" w14:textId="77777777">
            <w:pPr>
              <w:pStyle w:val="SectionHeading"/>
              <w:rPr>
                <w:sz w:val="24"/>
              </w:rPr>
            </w:pPr>
            <w:r w:rsidRPr="00425E62">
              <w:rPr>
                <w:sz w:val="24"/>
              </w:rPr>
              <w:t>Resources</w:t>
            </w:r>
          </w:p>
        </w:tc>
        <w:tc>
          <w:tcPr>
            <w:tcW w:w="0" w:type="auto"/>
            <w:shd w:val="clear" w:color="auto" w:fill="FFFFFF" w:themeFill="background1"/>
            <w:tcMar/>
          </w:tcPr>
          <w:p w:rsidRPr="00425E62" w:rsidR="00512849" w:rsidP="00425E62" w:rsidRDefault="00512849" w14:paraId="1632FE8A" w14:textId="77777777">
            <w:pPr>
              <w:pStyle w:val="SectionHeading"/>
              <w:rPr>
                <w:sz w:val="24"/>
              </w:rPr>
            </w:pPr>
            <w:r w:rsidRPr="00425E62">
              <w:rPr>
                <w:sz w:val="24"/>
              </w:rPr>
              <w:t>Timing</w:t>
            </w:r>
          </w:p>
        </w:tc>
      </w:tr>
      <w:tr w:rsidRPr="00E00A4C" w:rsidR="00B56052" w:rsidTr="7B1CDAA4" w14:paraId="3438EC47" w14:textId="77777777">
        <w:tc>
          <w:tcPr>
            <w:tcW w:w="0" w:type="auto"/>
            <w:shd w:val="clear" w:color="auto" w:fill="FEDB8C"/>
            <w:tcMar/>
          </w:tcPr>
          <w:p w:rsidRPr="00E00A4C" w:rsidR="00512849" w:rsidP="00512849" w:rsidRDefault="00512849" w14:paraId="02F73DCB" w14:textId="77777777">
            <w:pPr>
              <w:pStyle w:val="TableLabelBold"/>
            </w:pPr>
            <w:r w:rsidRPr="00E00A4C">
              <w:t>Accompanist</w:t>
            </w:r>
          </w:p>
        </w:tc>
        <w:tc>
          <w:tcPr>
            <w:tcW w:w="2325" w:type="dxa"/>
            <w:shd w:val="clear" w:color="auto" w:fill="FFFFFF" w:themeFill="background1"/>
            <w:tcMar/>
          </w:tcPr>
          <w:p w:rsidRPr="00E00A4C" w:rsidR="00512849" w:rsidP="00512849" w:rsidRDefault="00E60A2B" w14:paraId="3E39D320" w14:textId="590BED91">
            <w:pPr>
              <w:pStyle w:val="TableLabelBold"/>
            </w:pPr>
            <w:r w:rsidRPr="00E60A2B">
              <w:rPr>
                <w:lang w:val="en-GB"/>
              </w:rPr>
              <w:t>If you undertook ‘Explore’ you will already have been matched with an accompanist who will have talked many things through with you already. If you did not go to ‘Explore’, then as soon as you apply, you will be matched with an accompanist. This person is there to walk alongside you as you discern God’s calling. They do not assess you or make decisions for you.</w:t>
            </w:r>
          </w:p>
        </w:tc>
        <w:tc>
          <w:tcPr>
            <w:tcW w:w="4099" w:type="dxa"/>
            <w:shd w:val="clear" w:color="auto" w:fill="FFFFFF" w:themeFill="background1"/>
            <w:tcMar/>
          </w:tcPr>
          <w:p w:rsidRPr="00E00A4C" w:rsidR="00512849" w:rsidP="00512849" w:rsidRDefault="00E60A2B" w14:paraId="74A310B0" w14:textId="339867D9">
            <w:pPr>
              <w:pStyle w:val="TableLabelBold"/>
            </w:pPr>
            <w:r w:rsidRPr="00E60A2B">
              <w:rPr>
                <w:lang w:val="en-GB"/>
              </w:rPr>
              <w:t xml:space="preserve">Information about the covenant agreement between explorers and pre-candidates and accompanists can be found in form D.5 here: </w:t>
            </w:r>
            <w:hyperlink w:history="1" r:id="rId15">
              <w:r w:rsidRPr="00E60A2B">
                <w:rPr>
                  <w:rStyle w:val="Hyperlink"/>
                  <w:lang w:val="en-GB"/>
                </w:rPr>
                <w:t>New candidating process starting May 2023 (methodist.org.uk)</w:t>
              </w:r>
            </w:hyperlink>
            <w:r w:rsidRPr="00E60A2B">
              <w:rPr>
                <w:lang w:val="en-GB"/>
              </w:rPr>
              <w:t xml:space="preserve"> </w:t>
            </w:r>
            <w:r>
              <w:rPr>
                <w:lang w:val="en-GB"/>
              </w:rPr>
              <w:br/>
            </w:r>
            <w:r>
              <w:rPr>
                <w:lang w:val="en-GB"/>
              </w:rPr>
              <w:br/>
            </w:r>
            <w:r w:rsidRPr="00E60A2B">
              <w:rPr>
                <w:lang w:val="en-GB"/>
              </w:rPr>
              <w:t>You are asked some questions on your application form concerning the sort of qualities in an accompanist you would find most helpful. Matches are made by the Connexional Team. If the relationship does not work well, support will be provided.</w:t>
            </w:r>
          </w:p>
        </w:tc>
        <w:tc>
          <w:tcPr>
            <w:tcW w:w="0" w:type="auto"/>
            <w:shd w:val="clear" w:color="auto" w:fill="FFFFFF" w:themeFill="background1"/>
            <w:tcMar/>
          </w:tcPr>
          <w:p w:rsidRPr="00E00A4C" w:rsidR="00512849" w:rsidP="00512849" w:rsidRDefault="00512849" w14:paraId="2EC41A7D" w14:textId="77777777">
            <w:pPr>
              <w:pStyle w:val="TableLabelBold"/>
            </w:pPr>
            <w:r w:rsidRPr="00E00A4C">
              <w:t>As soon as you apply, you can be matched with an accompanist and you can st</w:t>
            </w:r>
            <w:r>
              <w:t xml:space="preserve">art meeting with them. </w:t>
            </w:r>
          </w:p>
        </w:tc>
      </w:tr>
      <w:tr w:rsidRPr="00E00A4C" w:rsidR="00B56052" w:rsidTr="7B1CDAA4" w14:paraId="752C94EF" w14:textId="77777777">
        <w:tc>
          <w:tcPr>
            <w:tcW w:w="0" w:type="auto"/>
            <w:shd w:val="clear" w:color="auto" w:fill="FEDB8C"/>
            <w:tcMar/>
          </w:tcPr>
          <w:p w:rsidRPr="00E00A4C" w:rsidR="00512849" w:rsidP="00512849" w:rsidRDefault="00512849" w14:paraId="06CD227C" w14:textId="77777777">
            <w:pPr>
              <w:pStyle w:val="TableLabelBold"/>
            </w:pPr>
            <w:r w:rsidRPr="00E00A4C">
              <w:t>Local church and circuit</w:t>
            </w:r>
          </w:p>
        </w:tc>
        <w:tc>
          <w:tcPr>
            <w:tcW w:w="2325" w:type="dxa"/>
            <w:shd w:val="clear" w:color="auto" w:fill="FFFFFF" w:themeFill="background1"/>
            <w:tcMar/>
          </w:tcPr>
          <w:p w:rsidRPr="00E00A4C" w:rsidR="00512849" w:rsidP="00512849" w:rsidRDefault="00E60A2B" w14:paraId="06B0957D" w14:textId="739C3001">
            <w:pPr>
              <w:pStyle w:val="TableLabelBold"/>
            </w:pPr>
            <w:r w:rsidRPr="00E60A2B">
              <w:rPr>
                <w:lang w:val="en-GB"/>
              </w:rPr>
              <w:t>Throughout the processes your local church community will be an important source of prayer and pastoral support for you.</w:t>
            </w:r>
          </w:p>
        </w:tc>
        <w:tc>
          <w:tcPr>
            <w:tcW w:w="4099" w:type="dxa"/>
            <w:shd w:val="clear" w:color="auto" w:fill="FFFFFF" w:themeFill="background1"/>
            <w:tcMar/>
          </w:tcPr>
          <w:p w:rsidRPr="00E00A4C" w:rsidR="00512849" w:rsidP="00512849" w:rsidRDefault="00512849" w14:paraId="3F6396DB" w14:textId="77777777">
            <w:pPr>
              <w:pStyle w:val="TableLabelBold"/>
            </w:pPr>
          </w:p>
        </w:tc>
        <w:tc>
          <w:tcPr>
            <w:tcW w:w="0" w:type="auto"/>
            <w:shd w:val="clear" w:color="auto" w:fill="FFFFFF" w:themeFill="background1"/>
            <w:tcMar/>
          </w:tcPr>
          <w:p w:rsidRPr="00E00A4C" w:rsidR="00512849" w:rsidP="00512849" w:rsidRDefault="00512849" w14:paraId="6A9F1D1B" w14:textId="77777777">
            <w:pPr>
              <w:pStyle w:val="TableLabelBold"/>
            </w:pPr>
            <w:r w:rsidRPr="00E00A4C">
              <w:t>Ongoing</w:t>
            </w:r>
          </w:p>
        </w:tc>
      </w:tr>
      <w:tr w:rsidRPr="00E00A4C" w:rsidR="00B56052" w:rsidTr="7B1CDAA4" w14:paraId="5B002A14" w14:textId="77777777">
        <w:tc>
          <w:tcPr>
            <w:tcW w:w="0" w:type="auto"/>
            <w:shd w:val="clear" w:color="auto" w:fill="FEDB8C"/>
            <w:tcMar/>
          </w:tcPr>
          <w:p w:rsidRPr="00E00A4C" w:rsidR="00512849" w:rsidP="00512849" w:rsidRDefault="00512849" w14:paraId="4A5A85E4" w14:textId="77777777">
            <w:pPr>
              <w:pStyle w:val="TableLabelBold"/>
            </w:pPr>
            <w:r w:rsidRPr="00E00A4C">
              <w:t>Regional support groups</w:t>
            </w:r>
          </w:p>
        </w:tc>
        <w:tc>
          <w:tcPr>
            <w:tcW w:w="2325" w:type="dxa"/>
            <w:shd w:val="clear" w:color="auto" w:fill="auto"/>
            <w:tcMar/>
          </w:tcPr>
          <w:p w:rsidRPr="00E00A4C" w:rsidR="00512849" w:rsidP="00512849" w:rsidRDefault="00E60A2B" w14:paraId="0DCF596B" w14:textId="387E9641">
            <w:pPr>
              <w:pStyle w:val="TableLabelBold"/>
            </w:pPr>
            <w:r w:rsidRPr="00E60A2B">
              <w:rPr>
                <w:lang w:val="en-GB"/>
              </w:rPr>
              <w:t>The Learning Network will set up support groups for candidates in the same region. This is to help you to support each other and to help particularly when it comes to compiling the portfolio.</w:t>
            </w:r>
          </w:p>
        </w:tc>
        <w:tc>
          <w:tcPr>
            <w:tcW w:w="4099" w:type="dxa"/>
            <w:shd w:val="clear" w:color="auto" w:fill="auto"/>
            <w:tcMar/>
          </w:tcPr>
          <w:p w:rsidRPr="00E00A4C" w:rsidR="00512849" w:rsidP="00512849" w:rsidRDefault="00512849" w14:paraId="66A60C53" w14:textId="77777777">
            <w:pPr>
              <w:pStyle w:val="TableLabelBold"/>
            </w:pPr>
            <w:r w:rsidRPr="00E00A4C">
              <w:t xml:space="preserve">More information can be found here: </w:t>
            </w:r>
            <w:hyperlink w:history="1" r:id="rId16">
              <w:r w:rsidRPr="00E00A4C">
                <w:rPr>
                  <w:rStyle w:val="Hyperlink"/>
                  <w:rFonts w:ascii="Roboto" w:hAnsi="Roboto"/>
                </w:rPr>
                <w:t>Learning and Development (methodist.org.uk)</w:t>
              </w:r>
            </w:hyperlink>
          </w:p>
        </w:tc>
        <w:tc>
          <w:tcPr>
            <w:tcW w:w="0" w:type="auto"/>
            <w:shd w:val="clear" w:color="auto" w:fill="auto"/>
            <w:tcMar/>
          </w:tcPr>
          <w:p w:rsidRPr="00E00A4C" w:rsidR="00512849" w:rsidP="00512849" w:rsidRDefault="00512849" w14:paraId="0B33BDAC" w14:textId="537C8975">
            <w:pPr>
              <w:pStyle w:val="TableLabelBold"/>
            </w:pPr>
            <w:r w:rsidR="00512849">
              <w:rPr/>
              <w:t>Particularly for DOV2 but meetings may start during DOV1</w:t>
            </w:r>
            <w:r w:rsidR="7C3256D3">
              <w:rPr/>
              <w:t>.</w:t>
            </w:r>
          </w:p>
        </w:tc>
      </w:tr>
      <w:tr w:rsidRPr="00E00A4C" w:rsidR="00B56052" w:rsidTr="7B1CDAA4" w14:paraId="09BFA0F2" w14:textId="77777777">
        <w:tc>
          <w:tcPr>
            <w:tcW w:w="0" w:type="auto"/>
            <w:vMerge w:val="restart"/>
            <w:shd w:val="clear" w:color="auto" w:fill="FEDB8C"/>
            <w:tcMar/>
          </w:tcPr>
          <w:p w:rsidRPr="00E00A4C" w:rsidR="00512849" w:rsidP="00512849" w:rsidRDefault="00512849" w14:paraId="305B1CC1" w14:textId="77777777">
            <w:pPr>
              <w:pStyle w:val="TableLabelBold"/>
            </w:pPr>
            <w:r w:rsidRPr="00E00A4C">
              <w:t>Financial support</w:t>
            </w:r>
          </w:p>
        </w:tc>
        <w:tc>
          <w:tcPr>
            <w:tcW w:w="2325" w:type="dxa"/>
            <w:shd w:val="clear" w:color="auto" w:fill="FFFFFF" w:themeFill="background1"/>
            <w:tcMar/>
          </w:tcPr>
          <w:p w:rsidRPr="00E00A4C" w:rsidR="00512849" w:rsidP="00512849" w:rsidRDefault="00512849" w14:paraId="326AE9A3" w14:textId="77777777">
            <w:pPr>
              <w:pStyle w:val="TableLabelBold"/>
            </w:pPr>
            <w:r w:rsidRPr="00E00A4C">
              <w:t xml:space="preserve">Your accompanist will discuss with you the gifts you are given in candidating, training and future ministry as </w:t>
            </w:r>
            <w:r w:rsidRPr="00E00A4C">
              <w:lastRenderedPageBreak/>
              <w:t>well as the costs involved.</w:t>
            </w:r>
          </w:p>
        </w:tc>
        <w:tc>
          <w:tcPr>
            <w:tcW w:w="4099" w:type="dxa"/>
            <w:shd w:val="clear" w:color="auto" w:fill="FFFFFF" w:themeFill="background1"/>
            <w:tcMar/>
          </w:tcPr>
          <w:p w:rsidRPr="00E00A4C" w:rsidR="00512849" w:rsidP="00512849" w:rsidRDefault="00512849" w14:paraId="4A91DDAB" w14:textId="77777777">
            <w:pPr>
              <w:pStyle w:val="TableLabelBold"/>
            </w:pPr>
            <w:r w:rsidRPr="00E00A4C">
              <w:lastRenderedPageBreak/>
              <w:t>Most of the costs are for travel though some meetings will be held by video conferencing.</w:t>
            </w:r>
          </w:p>
          <w:p w:rsidRPr="00E00A4C" w:rsidR="00512849" w:rsidP="00512849" w:rsidRDefault="00512849" w14:paraId="58F1BF96" w14:textId="77777777">
            <w:pPr>
              <w:pStyle w:val="TableLabelBold"/>
            </w:pPr>
            <w:r w:rsidRPr="00E00A4C">
              <w:lastRenderedPageBreak/>
              <w:t>The</w:t>
            </w:r>
            <w:r w:rsidRPr="00E00A4C">
              <w:rPr>
                <w:spacing w:val="-3"/>
              </w:rPr>
              <w:t xml:space="preserve"> </w:t>
            </w:r>
            <w:r w:rsidRPr="00E00A4C">
              <w:rPr>
                <w:spacing w:val="-1"/>
              </w:rPr>
              <w:t>Methodist</w:t>
            </w:r>
            <w:r w:rsidRPr="00E00A4C">
              <w:rPr>
                <w:spacing w:val="-3"/>
              </w:rPr>
              <w:t xml:space="preserve"> </w:t>
            </w:r>
            <w:r w:rsidRPr="00E00A4C">
              <w:rPr>
                <w:spacing w:val="-1"/>
              </w:rPr>
              <w:t>Church</w:t>
            </w:r>
            <w:r w:rsidRPr="00E00A4C">
              <w:rPr>
                <w:spacing w:val="-3"/>
              </w:rPr>
              <w:t xml:space="preserve"> </w:t>
            </w:r>
            <w:r w:rsidRPr="00E00A4C">
              <w:t>in</w:t>
            </w:r>
            <w:r w:rsidRPr="00E00A4C">
              <w:rPr>
                <w:spacing w:val="-3"/>
              </w:rPr>
              <w:t xml:space="preserve"> </w:t>
            </w:r>
            <w:r w:rsidRPr="00E00A4C">
              <w:t>Britain</w:t>
            </w:r>
            <w:r w:rsidRPr="00E00A4C">
              <w:rPr>
                <w:spacing w:val="-3"/>
              </w:rPr>
              <w:t xml:space="preserve"> </w:t>
            </w:r>
            <w:r w:rsidRPr="00E00A4C">
              <w:rPr>
                <w:spacing w:val="-1"/>
              </w:rPr>
              <w:t>wishes</w:t>
            </w:r>
            <w:r w:rsidRPr="00E00A4C">
              <w:rPr>
                <w:spacing w:val="-3"/>
              </w:rPr>
              <w:t xml:space="preserve"> </w:t>
            </w:r>
            <w:r w:rsidRPr="00E00A4C">
              <w:t>to</w:t>
            </w:r>
            <w:r w:rsidRPr="00E00A4C">
              <w:rPr>
                <w:spacing w:val="-1"/>
              </w:rPr>
              <w:t xml:space="preserve"> encourage </w:t>
            </w:r>
            <w:r w:rsidRPr="00E00A4C">
              <w:t>all</w:t>
            </w:r>
            <w:r w:rsidRPr="00E00A4C">
              <w:rPr>
                <w:spacing w:val="-1"/>
              </w:rPr>
              <w:t xml:space="preserve"> who</w:t>
            </w:r>
            <w:r w:rsidRPr="00E00A4C">
              <w:rPr>
                <w:spacing w:val="-3"/>
              </w:rPr>
              <w:t xml:space="preserve"> </w:t>
            </w:r>
            <w:r w:rsidRPr="00E00A4C">
              <w:rPr>
                <w:spacing w:val="-1"/>
              </w:rPr>
              <w:t>feel</w:t>
            </w:r>
            <w:r w:rsidRPr="00E00A4C">
              <w:rPr>
                <w:spacing w:val="-2"/>
              </w:rPr>
              <w:t xml:space="preserve"> </w:t>
            </w:r>
            <w:r w:rsidRPr="00E00A4C">
              <w:rPr>
                <w:spacing w:val="-1"/>
              </w:rPr>
              <w:t>called</w:t>
            </w:r>
            <w:r w:rsidRPr="00E00A4C">
              <w:rPr>
                <w:spacing w:val="-3"/>
              </w:rPr>
              <w:t xml:space="preserve"> </w:t>
            </w:r>
            <w:r w:rsidRPr="00E00A4C">
              <w:t>to</w:t>
            </w:r>
            <w:r w:rsidRPr="00E00A4C">
              <w:rPr>
                <w:spacing w:val="-3"/>
              </w:rPr>
              <w:t xml:space="preserve"> </w:t>
            </w:r>
            <w:r w:rsidRPr="00E00A4C">
              <w:t>do</w:t>
            </w:r>
            <w:r w:rsidRPr="00E00A4C">
              <w:rPr>
                <w:spacing w:val="-1"/>
              </w:rPr>
              <w:t xml:space="preserve"> </w:t>
            </w:r>
            <w:r w:rsidRPr="00E00A4C">
              <w:rPr>
                <w:spacing w:val="-2"/>
              </w:rPr>
              <w:t>so</w:t>
            </w:r>
            <w:r w:rsidRPr="00E00A4C">
              <w:rPr>
                <w:spacing w:val="-3"/>
              </w:rPr>
              <w:t xml:space="preserve"> </w:t>
            </w:r>
            <w:r w:rsidRPr="00E00A4C">
              <w:t>to</w:t>
            </w:r>
            <w:r w:rsidRPr="00E00A4C">
              <w:rPr>
                <w:spacing w:val="-1"/>
              </w:rPr>
              <w:t xml:space="preserve"> offer</w:t>
            </w:r>
            <w:r w:rsidRPr="00E00A4C">
              <w:t xml:space="preserve"> as </w:t>
            </w:r>
            <w:r w:rsidRPr="00E00A4C">
              <w:rPr>
                <w:spacing w:val="-1"/>
              </w:rPr>
              <w:t>candidates</w:t>
            </w:r>
            <w:r w:rsidRPr="00E00A4C">
              <w:rPr>
                <w:spacing w:val="-6"/>
              </w:rPr>
              <w:t xml:space="preserve"> </w:t>
            </w:r>
            <w:r w:rsidRPr="00E00A4C">
              <w:rPr>
                <w:spacing w:val="-1"/>
              </w:rPr>
              <w:t>and</w:t>
            </w:r>
            <w:r w:rsidRPr="00E00A4C">
              <w:rPr>
                <w:spacing w:val="-4"/>
              </w:rPr>
              <w:t xml:space="preserve"> </w:t>
            </w:r>
            <w:r w:rsidRPr="00E00A4C">
              <w:rPr>
                <w:spacing w:val="-1"/>
              </w:rPr>
              <w:t>therefore</w:t>
            </w:r>
            <w:r w:rsidRPr="00E00A4C">
              <w:rPr>
                <w:spacing w:val="-3"/>
              </w:rPr>
              <w:t xml:space="preserve"> </w:t>
            </w:r>
            <w:r w:rsidRPr="00E00A4C">
              <w:rPr>
                <w:spacing w:val="-1"/>
              </w:rPr>
              <w:t>will</w:t>
            </w:r>
            <w:r w:rsidRPr="00E00A4C">
              <w:rPr>
                <w:spacing w:val="-5"/>
              </w:rPr>
              <w:t xml:space="preserve"> </w:t>
            </w:r>
            <w:r w:rsidRPr="00E00A4C">
              <w:rPr>
                <w:spacing w:val="-1"/>
              </w:rPr>
              <w:t>endeavour</w:t>
            </w:r>
            <w:r w:rsidRPr="00E00A4C">
              <w:rPr>
                <w:spacing w:val="-5"/>
              </w:rPr>
              <w:t xml:space="preserve"> </w:t>
            </w:r>
            <w:r w:rsidRPr="00E00A4C">
              <w:t>to</w:t>
            </w:r>
            <w:r w:rsidRPr="00E00A4C">
              <w:rPr>
                <w:spacing w:val="-5"/>
              </w:rPr>
              <w:t xml:space="preserve"> </w:t>
            </w:r>
            <w:r w:rsidRPr="00E00A4C">
              <w:rPr>
                <w:spacing w:val="-1"/>
              </w:rPr>
              <w:t>ensure that</w:t>
            </w:r>
            <w:r w:rsidRPr="00E00A4C">
              <w:rPr>
                <w:spacing w:val="-2"/>
              </w:rPr>
              <w:t xml:space="preserve"> </w:t>
            </w:r>
            <w:r w:rsidRPr="00E00A4C">
              <w:rPr>
                <w:spacing w:val="-1"/>
              </w:rPr>
              <w:t xml:space="preserve">no-one </w:t>
            </w:r>
            <w:r w:rsidRPr="00E00A4C">
              <w:t>is</w:t>
            </w:r>
            <w:r w:rsidRPr="00E00A4C">
              <w:rPr>
                <w:spacing w:val="-4"/>
              </w:rPr>
              <w:t xml:space="preserve"> </w:t>
            </w:r>
            <w:r w:rsidRPr="00E00A4C">
              <w:rPr>
                <w:spacing w:val="-1"/>
              </w:rPr>
              <w:t>discouraged</w:t>
            </w:r>
            <w:r w:rsidRPr="00E00A4C">
              <w:rPr>
                <w:spacing w:val="-3"/>
              </w:rPr>
              <w:t xml:space="preserve"> </w:t>
            </w:r>
            <w:r w:rsidRPr="00E00A4C">
              <w:t>by</w:t>
            </w:r>
            <w:r w:rsidRPr="00E00A4C">
              <w:rPr>
                <w:spacing w:val="-2"/>
              </w:rPr>
              <w:t xml:space="preserve"> a lack of funds. </w:t>
            </w:r>
            <w:r w:rsidRPr="00E00A4C">
              <w:rPr>
                <w:spacing w:val="-1"/>
              </w:rPr>
              <w:t>Candidates</w:t>
            </w:r>
            <w:r w:rsidRPr="00E00A4C">
              <w:t xml:space="preserve"> </w:t>
            </w:r>
            <w:r w:rsidRPr="00E00A4C">
              <w:rPr>
                <w:spacing w:val="-2"/>
              </w:rPr>
              <w:t>who</w:t>
            </w:r>
            <w:r w:rsidRPr="00E00A4C">
              <w:rPr>
                <w:spacing w:val="-1"/>
              </w:rPr>
              <w:t xml:space="preserve"> </w:t>
            </w:r>
            <w:r w:rsidRPr="00E00A4C">
              <w:t>are</w:t>
            </w:r>
            <w:r w:rsidRPr="00E00A4C">
              <w:rPr>
                <w:spacing w:val="-3"/>
              </w:rPr>
              <w:t xml:space="preserve"> </w:t>
            </w:r>
            <w:r w:rsidRPr="00E00A4C">
              <w:rPr>
                <w:spacing w:val="-1"/>
              </w:rPr>
              <w:t>struggling</w:t>
            </w:r>
            <w:r w:rsidRPr="00E00A4C">
              <w:rPr>
                <w:spacing w:val="-2"/>
              </w:rPr>
              <w:t xml:space="preserve"> </w:t>
            </w:r>
            <w:r w:rsidRPr="00E00A4C">
              <w:t>to</w:t>
            </w:r>
            <w:r w:rsidRPr="00E00A4C">
              <w:rPr>
                <w:spacing w:val="-4"/>
              </w:rPr>
              <w:t xml:space="preserve"> </w:t>
            </w:r>
            <w:r w:rsidRPr="00E00A4C">
              <w:rPr>
                <w:spacing w:val="-1"/>
              </w:rPr>
              <w:t>meet</w:t>
            </w:r>
            <w:r w:rsidRPr="00E00A4C">
              <w:rPr>
                <w:spacing w:val="-3"/>
              </w:rPr>
              <w:t xml:space="preserve"> </w:t>
            </w:r>
            <w:r w:rsidRPr="00E00A4C">
              <w:rPr>
                <w:spacing w:val="-1"/>
              </w:rPr>
              <w:t>the</w:t>
            </w:r>
            <w:r w:rsidRPr="00E00A4C">
              <w:rPr>
                <w:spacing w:val="65"/>
                <w:w w:val="99"/>
              </w:rPr>
              <w:t xml:space="preserve"> </w:t>
            </w:r>
            <w:r w:rsidRPr="00E00A4C">
              <w:rPr>
                <w:spacing w:val="-1"/>
              </w:rPr>
              <w:t>costs</w:t>
            </w:r>
            <w:r w:rsidRPr="00E00A4C">
              <w:rPr>
                <w:spacing w:val="-3"/>
              </w:rPr>
              <w:t xml:space="preserve"> </w:t>
            </w:r>
            <w:r w:rsidRPr="00E00A4C">
              <w:rPr>
                <w:spacing w:val="-1"/>
              </w:rPr>
              <w:t>of</w:t>
            </w:r>
            <w:r w:rsidRPr="00E00A4C">
              <w:rPr>
                <w:spacing w:val="-2"/>
              </w:rPr>
              <w:t xml:space="preserve"> </w:t>
            </w:r>
            <w:r w:rsidRPr="00E00A4C">
              <w:rPr>
                <w:spacing w:val="-1"/>
              </w:rPr>
              <w:t>candidating</w:t>
            </w:r>
            <w:r w:rsidRPr="00E00A4C">
              <w:rPr>
                <w:spacing w:val="-2"/>
              </w:rPr>
              <w:t xml:space="preserve"> </w:t>
            </w:r>
            <w:r w:rsidRPr="00E00A4C">
              <w:rPr>
                <w:spacing w:val="-1"/>
              </w:rPr>
              <w:t>should</w:t>
            </w:r>
            <w:r w:rsidRPr="00E00A4C">
              <w:rPr>
                <w:spacing w:val="-3"/>
              </w:rPr>
              <w:t xml:space="preserve"> </w:t>
            </w:r>
            <w:r w:rsidRPr="00E00A4C">
              <w:t>be</w:t>
            </w:r>
            <w:r w:rsidRPr="00E00A4C">
              <w:rPr>
                <w:spacing w:val="-3"/>
              </w:rPr>
              <w:t xml:space="preserve"> </w:t>
            </w:r>
            <w:r w:rsidRPr="00E00A4C">
              <w:rPr>
                <w:spacing w:val="-1"/>
              </w:rPr>
              <w:t>asked</w:t>
            </w:r>
            <w:r w:rsidRPr="00E00A4C">
              <w:rPr>
                <w:spacing w:val="-4"/>
              </w:rPr>
              <w:t xml:space="preserve"> </w:t>
            </w:r>
            <w:r w:rsidRPr="00E00A4C">
              <w:t>to</w:t>
            </w:r>
            <w:r w:rsidRPr="00E00A4C">
              <w:rPr>
                <w:spacing w:val="-1"/>
              </w:rPr>
              <w:t xml:space="preserve"> contact</w:t>
            </w:r>
            <w:r w:rsidRPr="00E00A4C">
              <w:rPr>
                <w:spacing w:val="1"/>
              </w:rPr>
              <w:t xml:space="preserve"> </w:t>
            </w:r>
            <w:r w:rsidRPr="00E00A4C">
              <w:rPr>
                <w:spacing w:val="-1"/>
              </w:rPr>
              <w:t>the</w:t>
            </w:r>
            <w:r w:rsidRPr="00E00A4C">
              <w:rPr>
                <w:spacing w:val="-2"/>
              </w:rPr>
              <w:t xml:space="preserve"> candidates’ office:  </w:t>
            </w:r>
            <w:hyperlink w:history="1" r:id="rId17">
              <w:r w:rsidRPr="00E00A4C">
                <w:rPr>
                  <w:color w:val="0563C1"/>
                  <w:spacing w:val="-2"/>
                  <w:u w:val="single"/>
                </w:rPr>
                <w:t>candidates@methodistchurch.org.uk</w:t>
              </w:r>
            </w:hyperlink>
            <w:r w:rsidRPr="00E00A4C">
              <w:rPr>
                <w:spacing w:val="-2"/>
              </w:rPr>
              <w:t xml:space="preserve"> t</w:t>
            </w:r>
            <w:r w:rsidRPr="00E00A4C">
              <w:t>o</w:t>
            </w:r>
            <w:r w:rsidRPr="00E00A4C">
              <w:rPr>
                <w:spacing w:val="-4"/>
              </w:rPr>
              <w:t xml:space="preserve"> </w:t>
            </w:r>
            <w:r w:rsidRPr="00E00A4C">
              <w:rPr>
                <w:spacing w:val="-1"/>
              </w:rPr>
              <w:t>discuss</w:t>
            </w:r>
            <w:r w:rsidRPr="00E00A4C">
              <w:rPr>
                <w:spacing w:val="-2"/>
              </w:rPr>
              <w:t xml:space="preserve"> </w:t>
            </w:r>
            <w:r w:rsidRPr="00E00A4C">
              <w:rPr>
                <w:spacing w:val="-1"/>
              </w:rPr>
              <w:t>what</w:t>
            </w:r>
            <w:r w:rsidRPr="00E00A4C">
              <w:rPr>
                <w:spacing w:val="-4"/>
              </w:rPr>
              <w:t xml:space="preserve"> </w:t>
            </w:r>
            <w:r w:rsidRPr="00E00A4C">
              <w:t>help might</w:t>
            </w:r>
            <w:r w:rsidRPr="00E00A4C">
              <w:rPr>
                <w:spacing w:val="-4"/>
              </w:rPr>
              <w:t xml:space="preserve"> </w:t>
            </w:r>
            <w:r w:rsidRPr="00E00A4C">
              <w:t>be</w:t>
            </w:r>
            <w:r w:rsidRPr="00E00A4C">
              <w:rPr>
                <w:spacing w:val="-4"/>
              </w:rPr>
              <w:t xml:space="preserve"> </w:t>
            </w:r>
            <w:r w:rsidRPr="00E00A4C">
              <w:rPr>
                <w:spacing w:val="-1"/>
              </w:rPr>
              <w:t>available.</w:t>
            </w:r>
          </w:p>
        </w:tc>
        <w:tc>
          <w:tcPr>
            <w:tcW w:w="0" w:type="auto"/>
            <w:shd w:val="clear" w:color="auto" w:fill="FFFFFF" w:themeFill="background1"/>
            <w:tcMar/>
          </w:tcPr>
          <w:p w:rsidRPr="00E00A4C" w:rsidR="00512849" w:rsidP="00512849" w:rsidRDefault="00512849" w14:paraId="4D4FCEDC" w14:textId="74D470BE">
            <w:pPr>
              <w:pStyle w:val="TableLabelBold"/>
            </w:pPr>
            <w:r w:rsidR="00512849">
              <w:rPr/>
              <w:t>Discussion during May</w:t>
            </w:r>
          </w:p>
        </w:tc>
      </w:tr>
      <w:tr w:rsidRPr="00E00A4C" w:rsidR="00B56052" w:rsidTr="7B1CDAA4" w14:paraId="23C78C4F" w14:textId="77777777">
        <w:tc>
          <w:tcPr>
            <w:tcW w:w="0" w:type="auto"/>
            <w:vMerge/>
            <w:tcMar/>
          </w:tcPr>
          <w:p w:rsidRPr="00E00A4C" w:rsidR="00512849" w:rsidP="00512849" w:rsidRDefault="00512849" w14:paraId="178E2148" w14:textId="77777777">
            <w:pPr>
              <w:pStyle w:val="TableLabelBold"/>
            </w:pPr>
          </w:p>
        </w:tc>
        <w:tc>
          <w:tcPr>
            <w:tcW w:w="2325" w:type="dxa"/>
            <w:shd w:val="clear" w:color="auto" w:fill="FFFFFF" w:themeFill="background1"/>
            <w:tcMar/>
          </w:tcPr>
          <w:p w:rsidRPr="00E00A4C" w:rsidR="00512849" w:rsidP="00512849" w:rsidRDefault="00512849" w14:paraId="429F97EE" w14:textId="77777777">
            <w:pPr>
              <w:pStyle w:val="TableLabelBold"/>
            </w:pPr>
            <w:r w:rsidRPr="00E00A4C">
              <w:t xml:space="preserve">You will also need to consider the costs involved with training and formation. </w:t>
            </w:r>
          </w:p>
          <w:p w:rsidRPr="00E00A4C" w:rsidR="00512849" w:rsidP="00512849" w:rsidRDefault="00512849" w14:paraId="7F9457F4" w14:textId="77777777">
            <w:pPr>
              <w:pStyle w:val="TableLabelBold"/>
            </w:pPr>
          </w:p>
        </w:tc>
        <w:tc>
          <w:tcPr>
            <w:tcW w:w="4099" w:type="dxa"/>
            <w:shd w:val="clear" w:color="auto" w:fill="FFFFFF" w:themeFill="background1"/>
            <w:tcMar/>
          </w:tcPr>
          <w:p w:rsidRPr="00E00A4C" w:rsidR="00512849" w:rsidP="00512849" w:rsidRDefault="00512849" w14:paraId="78FF2B51" w14:textId="77777777">
            <w:pPr>
              <w:pStyle w:val="TableLabelBold"/>
            </w:pPr>
            <w:r w:rsidRPr="00E00A4C">
              <w:t>The details of this are different depending on the pathway. Details are explained in document G.8 which can be found on the website.</w:t>
            </w:r>
          </w:p>
        </w:tc>
        <w:tc>
          <w:tcPr>
            <w:tcW w:w="0" w:type="auto"/>
            <w:shd w:val="clear" w:color="auto" w:fill="FFFFFF" w:themeFill="background1"/>
            <w:tcMar/>
          </w:tcPr>
          <w:p w:rsidRPr="00E00A4C" w:rsidR="00512849" w:rsidP="00512849" w:rsidRDefault="00512849" w14:paraId="702DB00B" w14:textId="1969BE46">
            <w:pPr>
              <w:pStyle w:val="TableLabelBold"/>
            </w:pPr>
            <w:r w:rsidR="00512849">
              <w:rPr/>
              <w:t xml:space="preserve">This document is updated during </w:t>
            </w:r>
            <w:r w:rsidR="00512849">
              <w:rPr/>
              <w:t>each</w:t>
            </w:r>
            <w:r w:rsidR="00512849">
              <w:rPr/>
              <w:t xml:space="preserve"> year so please make sure you check for the latest version</w:t>
            </w:r>
            <w:r w:rsidR="66DD71C8">
              <w:rPr/>
              <w:t>.</w:t>
            </w:r>
          </w:p>
        </w:tc>
      </w:tr>
      <w:tr w:rsidRPr="00E00A4C" w:rsidR="00B56052" w:rsidTr="7B1CDAA4" w14:paraId="4B02ADCF" w14:textId="77777777">
        <w:tc>
          <w:tcPr>
            <w:tcW w:w="0" w:type="auto"/>
            <w:shd w:val="clear" w:color="auto" w:fill="FEDB8C"/>
            <w:tcMar/>
          </w:tcPr>
          <w:p w:rsidRPr="00E00A4C" w:rsidR="00512849" w:rsidP="00512849" w:rsidRDefault="00512849" w14:paraId="395E8559" w14:textId="77777777">
            <w:pPr>
              <w:pStyle w:val="TableLabelBold"/>
            </w:pPr>
            <w:r w:rsidRPr="00E00A4C">
              <w:t>Connexional Candidates’ Office</w:t>
            </w:r>
          </w:p>
        </w:tc>
        <w:tc>
          <w:tcPr>
            <w:tcW w:w="2325" w:type="dxa"/>
            <w:shd w:val="clear" w:color="auto" w:fill="FFFFFF" w:themeFill="background1"/>
            <w:tcMar/>
          </w:tcPr>
          <w:p w:rsidRPr="00E00A4C" w:rsidR="00512849" w:rsidP="00512849" w:rsidRDefault="00512849" w14:paraId="7A2E6837" w14:textId="77777777">
            <w:pPr>
              <w:pStyle w:val="TableLabelBold"/>
            </w:pPr>
            <w:r w:rsidRPr="00E00A4C">
              <w:t>The office is part of the Conference Office in the Connexional Tem and runs all of the aspects of the candidating processes. We are available to provide answers to any questions that you have not been able to answer locally.</w:t>
            </w:r>
          </w:p>
        </w:tc>
        <w:tc>
          <w:tcPr>
            <w:tcW w:w="4099" w:type="dxa"/>
            <w:shd w:val="clear" w:color="auto" w:fill="FFFFFF" w:themeFill="background1"/>
            <w:tcMar/>
          </w:tcPr>
          <w:p w:rsidRPr="00E00A4C" w:rsidR="00512849" w:rsidP="00512849" w:rsidRDefault="00512849" w14:paraId="616111B8" w14:textId="77777777">
            <w:pPr>
              <w:pStyle w:val="TableLabelBold"/>
            </w:pPr>
            <w:r w:rsidRPr="00E00A4C">
              <w:t>candidates@methodistchurch.org.uk</w:t>
            </w:r>
          </w:p>
        </w:tc>
        <w:tc>
          <w:tcPr>
            <w:tcW w:w="0" w:type="auto"/>
            <w:shd w:val="clear" w:color="auto" w:fill="FFFFFF" w:themeFill="background1"/>
            <w:tcMar/>
          </w:tcPr>
          <w:p w:rsidRPr="00E00A4C" w:rsidR="00512849" w:rsidP="00512849" w:rsidRDefault="00512849" w14:paraId="63F1B6E7" w14:textId="77777777">
            <w:pPr>
              <w:pStyle w:val="TableLabelBold"/>
            </w:pPr>
            <w:r w:rsidRPr="00E00A4C">
              <w:t>Ongoing</w:t>
            </w:r>
          </w:p>
        </w:tc>
      </w:tr>
    </w:tbl>
    <w:p w:rsidR="000D3539" w:rsidRDefault="000D3539" w14:paraId="1CBBB5CA" w14:textId="4D3BCF53"/>
    <w:p w:rsidR="000D3539" w:rsidRDefault="000D3539" w14:paraId="0A8D871C" w14:textId="77777777">
      <w:r>
        <w:br w:type="page"/>
      </w:r>
    </w:p>
    <w:p w:rsidR="00B56052" w:rsidRDefault="00B56052" w14:paraId="0AD29F7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7"/>
        <w:gridCol w:w="2325"/>
        <w:gridCol w:w="4099"/>
        <w:gridCol w:w="1883"/>
      </w:tblGrid>
      <w:tr w:rsidRPr="00E00A4C" w:rsidR="00B56052" w:rsidTr="00B56052" w14:paraId="08D3D686" w14:textId="77777777">
        <w:tc>
          <w:tcPr>
            <w:tcW w:w="0" w:type="auto"/>
            <w:shd w:val="clear" w:color="auto" w:fill="FFFFFF" w:themeFill="background1"/>
          </w:tcPr>
          <w:p w:rsidRPr="00B56052" w:rsidR="00512849" w:rsidP="00B56052" w:rsidRDefault="00B56052" w14:paraId="40D2BBA3" w14:textId="19F7C508">
            <w:pPr>
              <w:pStyle w:val="SectionHeading"/>
              <w:rPr>
                <w:sz w:val="24"/>
              </w:rPr>
            </w:pPr>
            <w:r w:rsidRPr="00B56052">
              <w:rPr>
                <w:sz w:val="24"/>
              </w:rPr>
              <w:t>Reasonable adjustments</w:t>
            </w:r>
          </w:p>
        </w:tc>
        <w:tc>
          <w:tcPr>
            <w:tcW w:w="2325" w:type="dxa"/>
            <w:shd w:val="clear" w:color="auto" w:fill="FFFFFF" w:themeFill="background1"/>
          </w:tcPr>
          <w:p w:rsidRPr="00B56052" w:rsidR="00512849" w:rsidP="00B56052" w:rsidRDefault="00512849" w14:paraId="6F752318" w14:textId="77777777">
            <w:pPr>
              <w:pStyle w:val="SectionHeading"/>
              <w:rPr>
                <w:sz w:val="24"/>
              </w:rPr>
            </w:pPr>
            <w:r w:rsidRPr="00B56052">
              <w:rPr>
                <w:sz w:val="24"/>
              </w:rPr>
              <w:t>Information</w:t>
            </w:r>
          </w:p>
        </w:tc>
        <w:tc>
          <w:tcPr>
            <w:tcW w:w="4099" w:type="dxa"/>
            <w:shd w:val="clear" w:color="auto" w:fill="FFFFFF" w:themeFill="background1"/>
          </w:tcPr>
          <w:p w:rsidRPr="00B56052" w:rsidR="00512849" w:rsidP="00B56052" w:rsidRDefault="00512849" w14:paraId="7BD04979" w14:textId="77777777">
            <w:pPr>
              <w:pStyle w:val="SectionHeading"/>
              <w:rPr>
                <w:sz w:val="24"/>
              </w:rPr>
            </w:pPr>
            <w:r w:rsidRPr="00B56052">
              <w:rPr>
                <w:sz w:val="24"/>
              </w:rPr>
              <w:t>Resources</w:t>
            </w:r>
          </w:p>
        </w:tc>
        <w:tc>
          <w:tcPr>
            <w:tcW w:w="0" w:type="auto"/>
            <w:shd w:val="clear" w:color="auto" w:fill="FFFFFF" w:themeFill="background1"/>
          </w:tcPr>
          <w:p w:rsidRPr="00B56052" w:rsidR="00512849" w:rsidP="00B56052" w:rsidRDefault="00512849" w14:paraId="009FAD9B" w14:textId="77777777">
            <w:pPr>
              <w:pStyle w:val="SectionHeading"/>
              <w:rPr>
                <w:sz w:val="24"/>
              </w:rPr>
            </w:pPr>
            <w:r w:rsidRPr="00B56052">
              <w:rPr>
                <w:sz w:val="24"/>
              </w:rPr>
              <w:t xml:space="preserve">Timing </w:t>
            </w:r>
          </w:p>
        </w:tc>
      </w:tr>
      <w:tr w:rsidRPr="00E00A4C" w:rsidR="00B56052" w:rsidTr="00323082" w14:paraId="70EB5075" w14:textId="77777777">
        <w:tc>
          <w:tcPr>
            <w:tcW w:w="0" w:type="auto"/>
            <w:shd w:val="clear" w:color="auto" w:fill="FEDB8C"/>
          </w:tcPr>
          <w:p w:rsidRPr="00E00A4C" w:rsidR="00512849" w:rsidP="00512849" w:rsidRDefault="00512849" w14:paraId="41D98389" w14:textId="77777777">
            <w:pPr>
              <w:pStyle w:val="TableLabelBold"/>
            </w:pPr>
            <w:r w:rsidRPr="00E00A4C">
              <w:t xml:space="preserve">The Methodist Church is determined that all people who are discerning a call to ordained ministry are able to access the processes of discernment. </w:t>
            </w:r>
          </w:p>
          <w:p w:rsidRPr="00E00A4C" w:rsidR="00512849" w:rsidP="00B56052" w:rsidRDefault="00512849" w14:paraId="5097EE3B" w14:textId="77777777">
            <w:pPr>
              <w:pStyle w:val="TableLabelBold"/>
              <w:jc w:val="center"/>
            </w:pPr>
          </w:p>
        </w:tc>
        <w:tc>
          <w:tcPr>
            <w:tcW w:w="2325" w:type="dxa"/>
            <w:shd w:val="clear" w:color="auto" w:fill="FFFFFF"/>
          </w:tcPr>
          <w:p w:rsidRPr="00E00A4C" w:rsidR="00512849" w:rsidP="00512849" w:rsidRDefault="00512849" w14:paraId="6F9B2C4A" w14:textId="77777777">
            <w:pPr>
              <w:pStyle w:val="TableLabelBold"/>
            </w:pPr>
            <w:r w:rsidRPr="00E00A4C">
              <w:t>This may mean making reasonable  adjustments that you  require during the processes due to any disability or need that you may have.</w:t>
            </w:r>
          </w:p>
        </w:tc>
        <w:tc>
          <w:tcPr>
            <w:tcW w:w="4099" w:type="dxa"/>
            <w:shd w:val="clear" w:color="auto" w:fill="FFFFFF"/>
          </w:tcPr>
          <w:p w:rsidRPr="00E00A4C" w:rsidR="00512849" w:rsidP="00512849" w:rsidRDefault="00512849" w14:paraId="2EFF1170" w14:textId="77777777">
            <w:pPr>
              <w:pStyle w:val="TableLabelBold"/>
            </w:pPr>
            <w:r w:rsidRPr="00E00A4C">
              <w:t>We ask you to inform the candidates office of any specific support needs you have particularly during the retreat, DOV1 Advisory interviews and the DOV2 Connexional committee. This is your responsibility.</w:t>
            </w:r>
          </w:p>
          <w:p w:rsidRPr="00E00A4C" w:rsidR="00512849" w:rsidP="00512849" w:rsidRDefault="00512849" w14:paraId="0A4CC796" w14:textId="77777777">
            <w:pPr>
              <w:pStyle w:val="TableLabelBold"/>
            </w:pPr>
          </w:p>
        </w:tc>
        <w:tc>
          <w:tcPr>
            <w:tcW w:w="0" w:type="auto"/>
            <w:shd w:val="clear" w:color="auto" w:fill="FFFFFF"/>
          </w:tcPr>
          <w:p w:rsidRPr="00E00A4C" w:rsidR="00512849" w:rsidP="00512849" w:rsidRDefault="00512849" w14:paraId="3E918D6C" w14:textId="77777777">
            <w:pPr>
              <w:pStyle w:val="TableLabelBold"/>
            </w:pPr>
            <w:r w:rsidRPr="00E00A4C">
              <w:t>As soon as you apply for DOV1 please inform the candidates’ office of any adjustments you need.</w:t>
            </w:r>
          </w:p>
        </w:tc>
      </w:tr>
      <w:tr w:rsidRPr="00E00A4C" w:rsidR="00B56052" w:rsidTr="00B56052" w14:paraId="3AE2E30A" w14:textId="77777777">
        <w:tc>
          <w:tcPr>
            <w:tcW w:w="0" w:type="auto"/>
            <w:shd w:val="clear" w:color="auto" w:fill="auto"/>
          </w:tcPr>
          <w:p w:rsidRPr="00B56052" w:rsidR="00512849" w:rsidP="00B56052" w:rsidRDefault="00B56052" w14:paraId="0E7A8BBF" w14:textId="0EDE62C1">
            <w:pPr>
              <w:pStyle w:val="SectionHeading"/>
              <w:rPr>
                <w:sz w:val="24"/>
              </w:rPr>
            </w:pPr>
            <w:r w:rsidRPr="00B56052">
              <w:rPr>
                <w:sz w:val="24"/>
              </w:rPr>
              <w:t>Process</w:t>
            </w:r>
          </w:p>
        </w:tc>
        <w:tc>
          <w:tcPr>
            <w:tcW w:w="2325" w:type="dxa"/>
            <w:shd w:val="clear" w:color="auto" w:fill="auto"/>
          </w:tcPr>
          <w:p w:rsidRPr="00B56052" w:rsidR="00512849" w:rsidP="00B56052" w:rsidRDefault="00512849" w14:paraId="0E4FDFF4" w14:textId="77777777">
            <w:pPr>
              <w:pStyle w:val="SectionHeading"/>
              <w:rPr>
                <w:sz w:val="24"/>
              </w:rPr>
            </w:pPr>
            <w:r w:rsidRPr="00B56052">
              <w:rPr>
                <w:sz w:val="24"/>
              </w:rPr>
              <w:t>Information</w:t>
            </w:r>
          </w:p>
        </w:tc>
        <w:tc>
          <w:tcPr>
            <w:tcW w:w="4099" w:type="dxa"/>
            <w:shd w:val="clear" w:color="auto" w:fill="auto"/>
          </w:tcPr>
          <w:p w:rsidRPr="00B56052" w:rsidR="00512849" w:rsidP="00B56052" w:rsidRDefault="00512849" w14:paraId="294F44A5" w14:textId="77777777">
            <w:pPr>
              <w:pStyle w:val="SectionHeading"/>
              <w:rPr>
                <w:sz w:val="24"/>
              </w:rPr>
            </w:pPr>
            <w:r w:rsidRPr="00B56052">
              <w:rPr>
                <w:sz w:val="24"/>
              </w:rPr>
              <w:t>People and responsibilities</w:t>
            </w:r>
          </w:p>
        </w:tc>
        <w:tc>
          <w:tcPr>
            <w:tcW w:w="0" w:type="auto"/>
            <w:shd w:val="clear" w:color="auto" w:fill="auto"/>
          </w:tcPr>
          <w:p w:rsidRPr="00B56052" w:rsidR="00512849" w:rsidP="00B56052" w:rsidRDefault="00512849" w14:paraId="61093FD6" w14:textId="77777777">
            <w:pPr>
              <w:pStyle w:val="SectionHeading"/>
              <w:rPr>
                <w:sz w:val="24"/>
              </w:rPr>
            </w:pPr>
            <w:r w:rsidRPr="00B56052">
              <w:rPr>
                <w:sz w:val="24"/>
              </w:rPr>
              <w:t>Timing</w:t>
            </w:r>
          </w:p>
        </w:tc>
      </w:tr>
      <w:tr w:rsidRPr="00E00A4C" w:rsidR="00B56052" w:rsidTr="00323082" w14:paraId="5F8282A2" w14:textId="77777777">
        <w:tc>
          <w:tcPr>
            <w:tcW w:w="0" w:type="auto"/>
            <w:shd w:val="clear" w:color="auto" w:fill="FEDB8C"/>
          </w:tcPr>
          <w:p w:rsidRPr="00E00A4C" w:rsidR="00512849" w:rsidP="00512849" w:rsidRDefault="00512849" w14:paraId="2D2CB87F" w14:textId="77777777">
            <w:pPr>
              <w:pStyle w:val="TableLabelBold"/>
            </w:pPr>
            <w:r w:rsidRPr="00E00A4C">
              <w:t>Application form</w:t>
            </w:r>
            <w:r>
              <w:t xml:space="preserve"> D.1</w:t>
            </w:r>
          </w:p>
        </w:tc>
        <w:tc>
          <w:tcPr>
            <w:tcW w:w="2325" w:type="dxa"/>
            <w:shd w:val="clear" w:color="auto" w:fill="auto"/>
          </w:tcPr>
          <w:p w:rsidRPr="00E00A4C" w:rsidR="00512849" w:rsidP="00512849" w:rsidRDefault="00512849" w14:paraId="27AEAD04" w14:textId="77777777">
            <w:pPr>
              <w:pStyle w:val="TableLabelBold"/>
            </w:pPr>
            <w:r>
              <w:t xml:space="preserve">Available on the website here: </w:t>
            </w:r>
            <w:hyperlink w:history="1" r:id="rId18">
              <w:r w:rsidRPr="005F1983">
                <w:rPr>
                  <w:color w:val="0000FF"/>
                  <w:u w:val="single"/>
                </w:rPr>
                <w:t>New candidating process starting May 2023 (methodist.org.uk)</w:t>
              </w:r>
            </w:hyperlink>
          </w:p>
        </w:tc>
        <w:tc>
          <w:tcPr>
            <w:tcW w:w="4099" w:type="dxa"/>
            <w:shd w:val="clear" w:color="auto" w:fill="auto"/>
          </w:tcPr>
          <w:p w:rsidR="00512849" w:rsidP="00512849" w:rsidRDefault="00512849" w14:paraId="733033DD" w14:textId="77777777">
            <w:pPr>
              <w:pStyle w:val="TableLabelBold"/>
            </w:pPr>
            <w:r w:rsidRPr="00E00A4C">
              <w:t>You are advised to submit</w:t>
            </w:r>
            <w:r>
              <w:t xml:space="preserve"> your application form</w:t>
            </w:r>
            <w:r w:rsidRPr="00E00A4C">
              <w:t xml:space="preserve"> as early as possible so that you can start conversations with your accompanist</w:t>
            </w:r>
          </w:p>
          <w:p w:rsidR="00512849" w:rsidP="00512849" w:rsidRDefault="00512849" w14:paraId="1B429515" w14:textId="77777777">
            <w:pPr>
              <w:pStyle w:val="TableLabelBold"/>
            </w:pPr>
          </w:p>
          <w:p w:rsidRPr="00E00A4C" w:rsidR="00512849" w:rsidP="00512849" w:rsidRDefault="00512849" w14:paraId="645DFA67" w14:textId="77777777">
            <w:pPr>
              <w:pStyle w:val="TableLabelBold"/>
            </w:pPr>
            <w:r>
              <w:t>When you submit the form, you need to attach a letter from a church leader to support your application and confirm you are a member of the Methodist church</w:t>
            </w:r>
          </w:p>
        </w:tc>
        <w:tc>
          <w:tcPr>
            <w:tcW w:w="0" w:type="auto"/>
            <w:shd w:val="clear" w:color="auto" w:fill="auto"/>
          </w:tcPr>
          <w:p w:rsidRPr="00E00A4C" w:rsidR="00512849" w:rsidP="00512849" w:rsidRDefault="00512849" w14:paraId="045C2EF8" w14:textId="77777777">
            <w:pPr>
              <w:pStyle w:val="TableLabelBold"/>
            </w:pPr>
            <w:r w:rsidRPr="00E00A4C">
              <w:t>This can be downloaded at any point between 1 January and 30 April. The deadline for the form to be submitted is 30 April</w:t>
            </w:r>
            <w:r>
              <w:t>.</w:t>
            </w:r>
          </w:p>
        </w:tc>
      </w:tr>
      <w:tr w:rsidRPr="00E00A4C" w:rsidR="00C7792C" w:rsidTr="00323082" w14:paraId="69547225" w14:textId="77777777">
        <w:tc>
          <w:tcPr>
            <w:tcW w:w="0" w:type="auto"/>
            <w:shd w:val="clear" w:color="auto" w:fill="FEDB8C"/>
          </w:tcPr>
          <w:p w:rsidRPr="00C7792C" w:rsidR="00C7792C" w:rsidP="00C7792C" w:rsidRDefault="00C7792C" w14:paraId="125FD3BC" w14:textId="381B9292">
            <w:pPr>
              <w:pStyle w:val="TableLabelBold"/>
              <w:rPr>
                <w:lang w:val="en-GB"/>
              </w:rPr>
            </w:pPr>
            <w:r>
              <w:rPr>
                <w:lang w:val="en-GB"/>
              </w:rPr>
              <w:t xml:space="preserve">Equality, </w:t>
            </w:r>
            <w:r w:rsidRPr="00C7792C">
              <w:rPr>
                <w:lang w:val="en-GB"/>
              </w:rPr>
              <w:t>Diversity</w:t>
            </w:r>
          </w:p>
          <w:p w:rsidRPr="00C7792C" w:rsidR="00C7792C" w:rsidP="00C7792C" w:rsidRDefault="00C7792C" w14:paraId="014AA13A" w14:textId="77777777">
            <w:pPr>
              <w:pStyle w:val="TableLabelBold"/>
              <w:rPr>
                <w:lang w:val="en-GB"/>
              </w:rPr>
            </w:pPr>
            <w:r w:rsidRPr="00C7792C">
              <w:rPr>
                <w:lang w:val="en-GB"/>
              </w:rPr>
              <w:t>and Inclusion</w:t>
            </w:r>
          </w:p>
          <w:p w:rsidRPr="00C7792C" w:rsidR="00C7792C" w:rsidP="00C7792C" w:rsidRDefault="00C7792C" w14:paraId="2717DDF4" w14:textId="77777777">
            <w:pPr>
              <w:pStyle w:val="TableLabelBold"/>
              <w:rPr>
                <w:lang w:val="en-GB"/>
              </w:rPr>
            </w:pPr>
            <w:r w:rsidRPr="00C7792C">
              <w:rPr>
                <w:lang w:val="en-GB"/>
              </w:rPr>
              <w:t>Monitoring form</w:t>
            </w:r>
          </w:p>
          <w:p w:rsidRPr="00C7792C" w:rsidR="00C7792C" w:rsidP="00C7792C" w:rsidRDefault="00C7792C" w14:paraId="59AA8FBD" w14:textId="77777777">
            <w:pPr>
              <w:pStyle w:val="TableLabelBold"/>
              <w:rPr>
                <w:lang w:val="en-GB"/>
              </w:rPr>
            </w:pPr>
            <w:r w:rsidRPr="00C7792C">
              <w:rPr>
                <w:lang w:val="en-GB"/>
              </w:rPr>
              <w:t>D.2</w:t>
            </w:r>
          </w:p>
          <w:p w:rsidRPr="00E00A4C" w:rsidR="00C7792C" w:rsidP="00512849" w:rsidRDefault="00C7792C" w14:paraId="36B42F9E" w14:textId="77777777">
            <w:pPr>
              <w:pStyle w:val="TableLabelBold"/>
            </w:pPr>
          </w:p>
        </w:tc>
        <w:tc>
          <w:tcPr>
            <w:tcW w:w="2325" w:type="dxa"/>
            <w:shd w:val="clear" w:color="auto" w:fill="auto"/>
          </w:tcPr>
          <w:p w:rsidR="00C7792C" w:rsidP="00512849" w:rsidRDefault="00C7792C" w14:paraId="399386C2" w14:textId="308416E7">
            <w:pPr>
              <w:pStyle w:val="TableLabelBold"/>
            </w:pPr>
            <w:r w:rsidRPr="00C7792C">
              <w:rPr>
                <w:lang w:val="en-GB"/>
              </w:rPr>
              <w:t>The data gained from this form will be used to assist the Methodist Church to identify and address any trends or patterns which may have the potential to lead to disadvantage or discrimination. This data will also be used to establish and share best practise and to celebrate</w:t>
            </w:r>
            <w:r>
              <w:rPr>
                <w:lang w:val="en-GB"/>
              </w:rPr>
              <w:t xml:space="preserve"> the rich diversity of Methodist people. </w:t>
            </w:r>
          </w:p>
        </w:tc>
        <w:tc>
          <w:tcPr>
            <w:tcW w:w="4099" w:type="dxa"/>
            <w:shd w:val="clear" w:color="auto" w:fill="auto"/>
          </w:tcPr>
          <w:p w:rsidRPr="00E00A4C" w:rsidR="00C7792C" w:rsidP="00512849" w:rsidRDefault="00C7792C" w14:paraId="6BA58974" w14:textId="77278686">
            <w:pPr>
              <w:pStyle w:val="TableLabelBold"/>
            </w:pPr>
            <w:r w:rsidRPr="00C7792C">
              <w:rPr>
                <w:lang w:val="en-GB"/>
              </w:rPr>
              <w:t xml:space="preserve">How we process and use your data is outlined in our </w:t>
            </w:r>
            <w:hyperlink w:history="1" r:id="rId19">
              <w:r w:rsidRPr="00C7792C">
                <w:rPr>
                  <w:rStyle w:val="Hyperlink"/>
                  <w:lang w:val="en-GB"/>
                </w:rPr>
                <w:t>Privacy notice (methodist.org.uk)</w:t>
              </w:r>
            </w:hyperlink>
          </w:p>
        </w:tc>
        <w:tc>
          <w:tcPr>
            <w:tcW w:w="0" w:type="auto"/>
            <w:shd w:val="clear" w:color="auto" w:fill="auto"/>
          </w:tcPr>
          <w:p w:rsidRPr="00E00A4C" w:rsidR="00C7792C" w:rsidP="00512849" w:rsidRDefault="00C7792C" w14:paraId="48972432" w14:textId="1B06E2DC">
            <w:pPr>
              <w:pStyle w:val="TableLabelBold"/>
            </w:pPr>
            <w:r w:rsidRPr="00C7792C">
              <w:rPr>
                <w:lang w:val="en-GB"/>
              </w:rPr>
              <w:t>All of the questions in the form are optional. Please return the form with your application form. You will not be asked for this</w:t>
            </w:r>
            <w:r>
              <w:rPr>
                <w:lang w:val="en-GB"/>
              </w:rPr>
              <w:t xml:space="preserve"> </w:t>
            </w:r>
            <w:r w:rsidRPr="00C7792C">
              <w:rPr>
                <w:lang w:val="en-GB"/>
              </w:rPr>
              <w:t>information again if you candidate.</w:t>
            </w:r>
          </w:p>
        </w:tc>
      </w:tr>
      <w:tr w:rsidRPr="00E00A4C" w:rsidR="00B56052" w:rsidTr="00323082" w14:paraId="6259ADC2" w14:textId="77777777">
        <w:tc>
          <w:tcPr>
            <w:tcW w:w="0" w:type="auto"/>
            <w:shd w:val="clear" w:color="auto" w:fill="FEDB8C"/>
          </w:tcPr>
          <w:p w:rsidRPr="00E00A4C" w:rsidR="00512849" w:rsidP="00512849" w:rsidRDefault="00512849" w14:paraId="2CDA76F1" w14:textId="77777777">
            <w:pPr>
              <w:pStyle w:val="TableLabelBold"/>
            </w:pPr>
            <w:r w:rsidRPr="00E00A4C">
              <w:lastRenderedPageBreak/>
              <w:t>Accompanist</w:t>
            </w:r>
          </w:p>
        </w:tc>
        <w:tc>
          <w:tcPr>
            <w:tcW w:w="2325" w:type="dxa"/>
            <w:shd w:val="clear" w:color="auto" w:fill="auto"/>
          </w:tcPr>
          <w:p w:rsidRPr="00E00A4C" w:rsidR="00512849" w:rsidP="00512849" w:rsidRDefault="00512849" w14:paraId="5411B937" w14:textId="77777777">
            <w:pPr>
              <w:pStyle w:val="TableLabelBold"/>
            </w:pPr>
            <w:r w:rsidRPr="00E00A4C">
              <w:t>Accompanists are trained to walk alongside you in your discernment journey. In the application form, you will be asked to identify the qualities in an accompanist that would be of most help to you.</w:t>
            </w:r>
          </w:p>
          <w:p w:rsidRPr="00E00A4C" w:rsidR="00512849" w:rsidP="00512849" w:rsidRDefault="00512849" w14:paraId="46FB5FA0" w14:textId="77777777">
            <w:pPr>
              <w:pStyle w:val="TableLabelBold"/>
            </w:pPr>
          </w:p>
        </w:tc>
        <w:tc>
          <w:tcPr>
            <w:tcW w:w="4099" w:type="dxa"/>
            <w:shd w:val="clear" w:color="auto" w:fill="auto"/>
          </w:tcPr>
          <w:p w:rsidRPr="00E00A4C" w:rsidR="00512849" w:rsidP="00512849" w:rsidRDefault="00512849" w14:paraId="34906580" w14:textId="77777777">
            <w:pPr>
              <w:pStyle w:val="TableLabelBold"/>
            </w:pPr>
            <w:r w:rsidRPr="00E00A4C">
              <w:t xml:space="preserve">The </w:t>
            </w:r>
            <w:r>
              <w:t>Connexional team</w:t>
            </w:r>
            <w:r w:rsidRPr="00E00A4C">
              <w:t xml:space="preserve"> will make a match between you and an accompanist.</w:t>
            </w:r>
          </w:p>
        </w:tc>
        <w:tc>
          <w:tcPr>
            <w:tcW w:w="0" w:type="auto"/>
            <w:shd w:val="clear" w:color="auto" w:fill="auto"/>
          </w:tcPr>
          <w:p w:rsidRPr="00E00A4C" w:rsidR="00512849" w:rsidP="00512849" w:rsidRDefault="00512849" w14:paraId="2292BA51" w14:textId="77777777">
            <w:pPr>
              <w:pStyle w:val="TableLabelBold"/>
            </w:pPr>
            <w:r w:rsidRPr="00E00A4C">
              <w:t>As soon as you apply</w:t>
            </w:r>
          </w:p>
          <w:p w:rsidRPr="00E00A4C" w:rsidR="00512849" w:rsidP="00512849" w:rsidRDefault="00512849" w14:paraId="72026E98" w14:textId="77777777">
            <w:pPr>
              <w:pStyle w:val="TableLabelBold"/>
            </w:pPr>
          </w:p>
        </w:tc>
      </w:tr>
      <w:tr w:rsidRPr="00E00A4C" w:rsidR="00B56052" w:rsidTr="00323082" w14:paraId="4DA50A66" w14:textId="77777777">
        <w:tc>
          <w:tcPr>
            <w:tcW w:w="0" w:type="auto"/>
            <w:shd w:val="clear" w:color="auto" w:fill="FEDB8C"/>
          </w:tcPr>
          <w:p w:rsidRPr="00E00A4C" w:rsidR="00512849" w:rsidP="00512849" w:rsidRDefault="00512849" w14:paraId="256BE516" w14:textId="77777777">
            <w:pPr>
              <w:pStyle w:val="TableLabelBold"/>
            </w:pPr>
            <w:r w:rsidRPr="00E00A4C">
              <w:t>Review</w:t>
            </w:r>
          </w:p>
        </w:tc>
        <w:tc>
          <w:tcPr>
            <w:tcW w:w="2325" w:type="dxa"/>
            <w:shd w:val="clear" w:color="auto" w:fill="auto"/>
          </w:tcPr>
          <w:p w:rsidRPr="00E00A4C" w:rsidR="00512849" w:rsidP="00512849" w:rsidRDefault="00C7792C" w14:paraId="6EB8B147" w14:textId="00046F69">
            <w:pPr>
              <w:pStyle w:val="TableLabelBold"/>
            </w:pPr>
            <w:r w:rsidRPr="00C7792C">
              <w:rPr>
                <w:lang w:val="en-GB"/>
              </w:rPr>
              <w:t>At least three meetings in person or on zoom. Travel costs are your responsibility. Meeting 1 – introductions and completing the covenant form D3. Discussion about your discernment so far. Meetings 2 and 3 – a structured conversation about the impact of candidating, training and ministry and to discern the order and context they are called to.</w:t>
            </w:r>
          </w:p>
        </w:tc>
        <w:tc>
          <w:tcPr>
            <w:tcW w:w="4099" w:type="dxa"/>
            <w:shd w:val="clear" w:color="auto" w:fill="auto"/>
          </w:tcPr>
          <w:p w:rsidR="00512849" w:rsidP="00512849" w:rsidRDefault="00512849" w14:paraId="3E75ED53" w14:textId="77777777">
            <w:pPr>
              <w:pStyle w:val="TableLabelBold"/>
            </w:pPr>
            <w:r w:rsidRPr="00E00A4C">
              <w:t>You and your accompanist</w:t>
            </w:r>
          </w:p>
          <w:p w:rsidR="00512849" w:rsidP="00512849" w:rsidRDefault="00512849" w14:paraId="4D1E5ECB" w14:textId="77777777">
            <w:pPr>
              <w:pStyle w:val="TableLabelBold"/>
            </w:pPr>
          </w:p>
          <w:p w:rsidR="00512849" w:rsidP="00512849" w:rsidRDefault="00512849" w14:paraId="21278331" w14:textId="77777777">
            <w:pPr>
              <w:pStyle w:val="TableLabelBold"/>
            </w:pPr>
            <w:r>
              <w:t>Together you will produce the agreed record D4 which becomes an element in your portfolio if you decide to offer as a candidate.</w:t>
            </w:r>
          </w:p>
          <w:p w:rsidR="00512849" w:rsidP="00512849" w:rsidRDefault="00512849" w14:paraId="03E0A26E" w14:textId="77777777">
            <w:pPr>
              <w:pStyle w:val="TableLabelBold"/>
            </w:pPr>
          </w:p>
          <w:p w:rsidRPr="00E00A4C" w:rsidR="00512849" w:rsidP="00512849" w:rsidRDefault="00512849" w14:paraId="5BC40F34" w14:textId="77777777">
            <w:pPr>
              <w:pStyle w:val="TableLabelBold"/>
            </w:pPr>
            <w:r>
              <w:t>You need also to send the agreed record to the candidates’ office</w:t>
            </w:r>
          </w:p>
        </w:tc>
        <w:tc>
          <w:tcPr>
            <w:tcW w:w="0" w:type="auto"/>
            <w:shd w:val="clear" w:color="auto" w:fill="auto"/>
          </w:tcPr>
          <w:p w:rsidRPr="00E00A4C" w:rsidR="00512849" w:rsidP="00512849" w:rsidRDefault="00512849" w14:paraId="0B883568" w14:textId="77777777">
            <w:pPr>
              <w:pStyle w:val="TableLabelBold"/>
            </w:pPr>
            <w:r>
              <w:t>The first half of May</w:t>
            </w:r>
          </w:p>
          <w:p w:rsidRPr="00E00A4C" w:rsidR="00512849" w:rsidP="00512849" w:rsidRDefault="00512849" w14:paraId="03757F65" w14:textId="77777777">
            <w:pPr>
              <w:pStyle w:val="TableLabelBold"/>
            </w:pPr>
          </w:p>
        </w:tc>
      </w:tr>
      <w:tr w:rsidRPr="00E00A4C" w:rsidR="00B56052" w:rsidTr="00323082" w14:paraId="09F23F40" w14:textId="77777777">
        <w:tc>
          <w:tcPr>
            <w:tcW w:w="0" w:type="auto"/>
            <w:shd w:val="clear" w:color="auto" w:fill="FEDB8C"/>
          </w:tcPr>
          <w:p w:rsidRPr="00E00A4C" w:rsidR="00512849" w:rsidP="00512849" w:rsidRDefault="00512849" w14:paraId="4F8CDA8C" w14:textId="77777777">
            <w:pPr>
              <w:pStyle w:val="TableLabelBold"/>
            </w:pPr>
            <w:r w:rsidRPr="00E00A4C">
              <w:t>Retreat</w:t>
            </w:r>
          </w:p>
        </w:tc>
        <w:tc>
          <w:tcPr>
            <w:tcW w:w="2325" w:type="dxa"/>
            <w:shd w:val="clear" w:color="auto" w:fill="auto"/>
          </w:tcPr>
          <w:p w:rsidRPr="00E00A4C" w:rsidR="00512849" w:rsidP="00512849" w:rsidRDefault="00512849" w14:paraId="69A9117C" w14:textId="409CC75F">
            <w:pPr>
              <w:pStyle w:val="TableLabelBold"/>
            </w:pPr>
            <w:r w:rsidRPr="00E00A4C">
              <w:t>Everyone who starts DOV1</w:t>
            </w:r>
            <w:r w:rsidR="00C7792C">
              <w:t xml:space="preserve"> </w:t>
            </w:r>
            <w:r w:rsidRPr="00E00A4C">
              <w:t>is given the gift of this retreat and will automatically be booked into it. The retreat costs will be borne by the Connexion.</w:t>
            </w:r>
          </w:p>
          <w:p w:rsidRPr="00E00A4C" w:rsidR="00512849" w:rsidP="00512849" w:rsidRDefault="00512849" w14:paraId="1610C014" w14:textId="77777777">
            <w:pPr>
              <w:pStyle w:val="TableLabelBold"/>
            </w:pPr>
            <w:r w:rsidRPr="00E00A4C">
              <w:t xml:space="preserve">You are asked to make your own </w:t>
            </w:r>
            <w:r w:rsidRPr="00E00A4C">
              <w:lastRenderedPageBreak/>
              <w:t>arrangements to travel to the retreat.</w:t>
            </w:r>
          </w:p>
        </w:tc>
        <w:tc>
          <w:tcPr>
            <w:tcW w:w="4099" w:type="dxa"/>
            <w:shd w:val="clear" w:color="auto" w:fill="auto"/>
          </w:tcPr>
          <w:p w:rsidRPr="00E00A4C" w:rsidR="00512849" w:rsidP="00512849" w:rsidRDefault="00512849" w14:paraId="1BA586AD" w14:textId="77777777">
            <w:pPr>
              <w:pStyle w:val="TableLabelBold"/>
            </w:pPr>
            <w:r w:rsidRPr="00E00A4C">
              <w:lastRenderedPageBreak/>
              <w:t>You and the retreat leaders. Your accompanist does not attend.</w:t>
            </w:r>
          </w:p>
        </w:tc>
        <w:tc>
          <w:tcPr>
            <w:tcW w:w="0" w:type="auto"/>
            <w:shd w:val="clear" w:color="auto" w:fill="auto"/>
          </w:tcPr>
          <w:p w:rsidR="00512849" w:rsidP="00512849" w:rsidRDefault="00512849" w14:paraId="382C524C" w14:textId="77777777">
            <w:pPr>
              <w:pStyle w:val="TableLabelBold"/>
            </w:pPr>
            <w:r>
              <w:t>The date and venue can be found on document G.9 Dates and Deadlines.</w:t>
            </w:r>
          </w:p>
          <w:p w:rsidRPr="00E00A4C" w:rsidR="00512849" w:rsidP="00512849" w:rsidRDefault="00512849" w14:paraId="175DF0F9" w14:textId="77777777">
            <w:pPr>
              <w:pStyle w:val="TableLabelBold"/>
            </w:pPr>
            <w:r>
              <w:t>You will be sent details of the pro</w:t>
            </w:r>
            <w:bookmarkStart w:name="_GoBack" w:id="0"/>
            <w:bookmarkEnd w:id="0"/>
            <w:r>
              <w:t xml:space="preserve">gramme and </w:t>
            </w:r>
            <w:r>
              <w:lastRenderedPageBreak/>
              <w:t>travel directions when you apply.</w:t>
            </w:r>
          </w:p>
        </w:tc>
      </w:tr>
      <w:tr w:rsidRPr="00E00A4C" w:rsidR="00B56052" w:rsidTr="00323082" w14:paraId="70E64057" w14:textId="77777777">
        <w:tc>
          <w:tcPr>
            <w:tcW w:w="0" w:type="auto"/>
            <w:vMerge w:val="restart"/>
            <w:shd w:val="clear" w:color="auto" w:fill="FEDB8C"/>
          </w:tcPr>
          <w:p w:rsidRPr="00E00A4C" w:rsidR="00512849" w:rsidP="00512849" w:rsidRDefault="00512849" w14:paraId="2D7135F8" w14:textId="77777777">
            <w:pPr>
              <w:pStyle w:val="TableLabelBold"/>
            </w:pPr>
            <w:r w:rsidRPr="00E00A4C">
              <w:lastRenderedPageBreak/>
              <w:t>Reflect</w:t>
            </w:r>
          </w:p>
        </w:tc>
        <w:tc>
          <w:tcPr>
            <w:tcW w:w="2325" w:type="dxa"/>
            <w:shd w:val="clear" w:color="auto" w:fill="auto"/>
          </w:tcPr>
          <w:p w:rsidRPr="00E00A4C" w:rsidR="00512849" w:rsidP="00512849" w:rsidRDefault="00512849" w14:paraId="6B303C04" w14:textId="77777777">
            <w:pPr>
              <w:pStyle w:val="TableLabelBold"/>
            </w:pPr>
            <w:r w:rsidRPr="00E00A4C">
              <w:t>Meet to discuss your spiritual discernment and where you feel that has taken you.</w:t>
            </w:r>
          </w:p>
          <w:p w:rsidRPr="00E00A4C" w:rsidR="00512849" w:rsidP="00512849" w:rsidRDefault="00512849" w14:paraId="347B45E3" w14:textId="77777777">
            <w:pPr>
              <w:pStyle w:val="TableLabelBold"/>
              <w:rPr>
                <w:highlight w:val="yellow"/>
              </w:rPr>
            </w:pPr>
            <w:r w:rsidRPr="00E00A4C">
              <w:t>Prepare for your conversation with members of the DOV</w:t>
            </w:r>
            <w:r>
              <w:t>1</w:t>
            </w:r>
            <w:r w:rsidRPr="00E00A4C">
              <w:t xml:space="preserve"> Advisory group. </w:t>
            </w:r>
          </w:p>
          <w:p w:rsidRPr="00E00A4C" w:rsidR="00512849" w:rsidP="00512849" w:rsidRDefault="00512849" w14:paraId="7834E69C" w14:textId="77777777">
            <w:pPr>
              <w:pStyle w:val="TableLabelBold"/>
              <w:rPr>
                <w:highlight w:val="yellow"/>
              </w:rPr>
            </w:pPr>
          </w:p>
        </w:tc>
        <w:tc>
          <w:tcPr>
            <w:tcW w:w="4099" w:type="dxa"/>
            <w:shd w:val="clear" w:color="auto" w:fill="auto"/>
          </w:tcPr>
          <w:p w:rsidRPr="00E00A4C" w:rsidR="00512849" w:rsidP="00512849" w:rsidRDefault="00512849" w14:paraId="207FE403" w14:textId="77777777">
            <w:pPr>
              <w:pStyle w:val="TableLabelBold"/>
            </w:pPr>
            <w:r w:rsidRPr="00E00A4C">
              <w:t>You and your accompanist</w:t>
            </w:r>
          </w:p>
        </w:tc>
        <w:tc>
          <w:tcPr>
            <w:tcW w:w="0" w:type="auto"/>
            <w:shd w:val="clear" w:color="auto" w:fill="auto"/>
          </w:tcPr>
          <w:p w:rsidRPr="00E00A4C" w:rsidR="00512849" w:rsidP="00512849" w:rsidRDefault="00512849" w14:paraId="655B0BF2" w14:textId="77777777">
            <w:pPr>
              <w:pStyle w:val="TableLabelBold"/>
            </w:pPr>
            <w:r w:rsidRPr="00E00A4C">
              <w:t>Immediately after the retreat</w:t>
            </w:r>
          </w:p>
        </w:tc>
      </w:tr>
      <w:tr w:rsidRPr="00E00A4C" w:rsidR="00B56052" w:rsidTr="00323082" w14:paraId="097C09BC" w14:textId="77777777">
        <w:tc>
          <w:tcPr>
            <w:tcW w:w="0" w:type="auto"/>
            <w:vMerge/>
            <w:shd w:val="clear" w:color="auto" w:fill="FEDB8C"/>
          </w:tcPr>
          <w:p w:rsidRPr="00E00A4C" w:rsidR="00512849" w:rsidP="00512849" w:rsidRDefault="00512849" w14:paraId="4C3F4C5B" w14:textId="77777777">
            <w:pPr>
              <w:pStyle w:val="TableLabelBold"/>
            </w:pPr>
          </w:p>
        </w:tc>
        <w:tc>
          <w:tcPr>
            <w:tcW w:w="2325" w:type="dxa"/>
            <w:shd w:val="clear" w:color="auto" w:fill="auto"/>
          </w:tcPr>
          <w:p w:rsidR="00512849" w:rsidP="00512849" w:rsidRDefault="00512849" w14:paraId="3361178D" w14:textId="77777777">
            <w:pPr>
              <w:pStyle w:val="TableLabelBold"/>
            </w:pPr>
            <w:r>
              <w:t>Conversation with DOV1 Advisory group.</w:t>
            </w:r>
          </w:p>
          <w:p w:rsidRPr="00E00A4C" w:rsidR="00512849" w:rsidP="00512849" w:rsidRDefault="00512849" w14:paraId="2ED1438E" w14:textId="77777777">
            <w:pPr>
              <w:pStyle w:val="TableLabelBold"/>
            </w:pPr>
          </w:p>
        </w:tc>
        <w:tc>
          <w:tcPr>
            <w:tcW w:w="4099" w:type="dxa"/>
            <w:shd w:val="clear" w:color="auto" w:fill="auto"/>
          </w:tcPr>
          <w:p w:rsidRPr="00E00A4C" w:rsidR="00512849" w:rsidP="00512849" w:rsidRDefault="00512849" w14:paraId="2D19756E" w14:textId="77777777">
            <w:pPr>
              <w:pStyle w:val="TableLabelBold"/>
              <w:rPr>
                <w:highlight w:val="yellow"/>
              </w:rPr>
            </w:pPr>
            <w:r w:rsidRPr="00E00A4C">
              <w:t>You and your accompanist, will meet three members of the DOV</w:t>
            </w:r>
            <w:r>
              <w:t>1</w:t>
            </w:r>
            <w:r w:rsidRPr="00E00A4C">
              <w:t xml:space="preserve"> Advisory </w:t>
            </w:r>
            <w:r>
              <w:t>group</w:t>
            </w:r>
            <w:r w:rsidRPr="00E00A4C">
              <w:t xml:space="preserve"> for a</w:t>
            </w:r>
            <w:r>
              <w:t>n online</w:t>
            </w:r>
            <w:r w:rsidRPr="00E00A4C">
              <w:t xml:space="preserve"> conversation of up to one hour regarding your discernment so far. </w:t>
            </w:r>
          </w:p>
          <w:p w:rsidRPr="00E00A4C" w:rsidR="00512849" w:rsidP="00512849" w:rsidRDefault="00512849" w14:paraId="44BAC471" w14:textId="77777777">
            <w:pPr>
              <w:pStyle w:val="TableLabelBold"/>
              <w:rPr>
                <w:highlight w:val="yellow"/>
              </w:rPr>
            </w:pPr>
          </w:p>
        </w:tc>
        <w:tc>
          <w:tcPr>
            <w:tcW w:w="0" w:type="auto"/>
            <w:shd w:val="clear" w:color="auto" w:fill="auto"/>
          </w:tcPr>
          <w:p w:rsidR="00512849" w:rsidP="00512849" w:rsidRDefault="00512849" w14:paraId="4C0F07D4" w14:textId="77777777">
            <w:pPr>
              <w:pStyle w:val="TableLabelBold"/>
            </w:pPr>
            <w:r>
              <w:t>See G.9 for the dates</w:t>
            </w:r>
          </w:p>
          <w:p w:rsidR="00512849" w:rsidP="00512849" w:rsidRDefault="00512849" w14:paraId="77AC359E" w14:textId="77777777">
            <w:pPr>
              <w:pStyle w:val="TableLabelBold"/>
            </w:pPr>
          </w:p>
          <w:p w:rsidRPr="00E00A4C" w:rsidR="00512849" w:rsidP="00512849" w:rsidRDefault="00512849" w14:paraId="2491D3EE" w14:textId="77777777">
            <w:pPr>
              <w:pStyle w:val="TableLabelBold"/>
            </w:pPr>
          </w:p>
        </w:tc>
      </w:tr>
      <w:tr w:rsidRPr="00E00A4C" w:rsidR="00B56052" w:rsidTr="00323082" w14:paraId="47E39C49" w14:textId="77777777">
        <w:tc>
          <w:tcPr>
            <w:tcW w:w="0" w:type="auto"/>
            <w:vMerge/>
            <w:shd w:val="clear" w:color="auto" w:fill="FEDB8C"/>
          </w:tcPr>
          <w:p w:rsidRPr="00E00A4C" w:rsidR="00512849" w:rsidP="00512849" w:rsidRDefault="00512849" w14:paraId="768E3494" w14:textId="77777777">
            <w:pPr>
              <w:pStyle w:val="TableLabelBold"/>
            </w:pPr>
          </w:p>
        </w:tc>
        <w:tc>
          <w:tcPr>
            <w:tcW w:w="2325" w:type="dxa"/>
            <w:shd w:val="clear" w:color="auto" w:fill="auto"/>
          </w:tcPr>
          <w:p w:rsidRPr="00E00A4C" w:rsidR="00512849" w:rsidP="00512849" w:rsidRDefault="00512849" w14:paraId="48841650" w14:textId="77777777">
            <w:pPr>
              <w:pStyle w:val="TableLabelBold"/>
            </w:pPr>
            <w:r w:rsidRPr="00E00A4C">
              <w:t xml:space="preserve">The </w:t>
            </w:r>
            <w:r>
              <w:t>DOV1 Advisory group</w:t>
            </w:r>
            <w:r w:rsidRPr="00E00A4C">
              <w:t xml:space="preserve"> will write a guidance letter</w:t>
            </w:r>
            <w:r>
              <w:t xml:space="preserve"> (D5)</w:t>
            </w:r>
            <w:r w:rsidRPr="00E00A4C">
              <w:t>. It will</w:t>
            </w:r>
            <w:r>
              <w:t xml:space="preserve"> contain</w:t>
            </w:r>
            <w:r w:rsidRPr="00E00A4C">
              <w:t xml:space="preserve"> one of th</w:t>
            </w:r>
            <w:r>
              <w:t>ese</w:t>
            </w:r>
            <w:r w:rsidRPr="00E00A4C">
              <w:t xml:space="preserve"> suggestions:</w:t>
            </w:r>
          </w:p>
          <w:p w:rsidRPr="00E00A4C" w:rsidR="00512849" w:rsidP="00512849" w:rsidRDefault="00512849" w14:paraId="0E58E158" w14:textId="77777777">
            <w:pPr>
              <w:pStyle w:val="TableLabelBold"/>
            </w:pPr>
            <w:r w:rsidRPr="00E00A4C">
              <w:t>Continue into candidating.</w:t>
            </w:r>
          </w:p>
          <w:p w:rsidRPr="00E00A4C" w:rsidR="00512849" w:rsidP="00512849" w:rsidRDefault="00512849" w14:paraId="02C99E20" w14:textId="77777777">
            <w:pPr>
              <w:pStyle w:val="TableLabelBold"/>
            </w:pPr>
            <w:r w:rsidRPr="00E00A4C">
              <w:t>Undertake a shadowing experience or do some other defined form of preparation between June and September and then continue into candidating.</w:t>
            </w:r>
          </w:p>
          <w:p w:rsidR="00512849" w:rsidP="00512849" w:rsidRDefault="00512849" w14:paraId="0BC3EB19" w14:textId="77777777">
            <w:pPr>
              <w:pStyle w:val="TableLabelBold"/>
            </w:pPr>
            <w:r w:rsidRPr="00E00A4C">
              <w:t>Explore further before returning to candidate (either through attending ‘Explore’ or through another route).</w:t>
            </w:r>
          </w:p>
          <w:p w:rsidRPr="00E00A4C" w:rsidR="00512849" w:rsidP="00512849" w:rsidRDefault="00512849" w14:paraId="761EDDC5" w14:textId="77777777">
            <w:pPr>
              <w:pStyle w:val="TableLabelBold"/>
            </w:pPr>
            <w:r>
              <w:t>Explore a different form of vocation</w:t>
            </w:r>
          </w:p>
          <w:p w:rsidRPr="00E00A4C" w:rsidR="00512849" w:rsidP="00512849" w:rsidRDefault="00512849" w14:paraId="192ECE8A" w14:textId="77777777">
            <w:pPr>
              <w:pStyle w:val="TableLabelBold"/>
            </w:pPr>
          </w:p>
          <w:p w:rsidRPr="00E00A4C" w:rsidR="00512849" w:rsidP="00512849" w:rsidRDefault="00512849" w14:paraId="33B631C4" w14:textId="77777777">
            <w:pPr>
              <w:pStyle w:val="TableLabelBold"/>
            </w:pPr>
            <w:r w:rsidRPr="00E00A4C">
              <w:t>The letter will also indicate the main elements of the conversation, highlight any gaps identified, questions to consider or concerns to address. The letter becomes part of your portfolio if you candidate.</w:t>
            </w:r>
          </w:p>
        </w:tc>
        <w:tc>
          <w:tcPr>
            <w:tcW w:w="4099" w:type="dxa"/>
            <w:shd w:val="clear" w:color="auto" w:fill="auto"/>
          </w:tcPr>
          <w:p w:rsidR="00512849" w:rsidP="00512849" w:rsidRDefault="00512849" w14:paraId="6F9FF76E" w14:textId="77777777">
            <w:pPr>
              <w:pStyle w:val="TableLabelBold"/>
            </w:pPr>
            <w:r>
              <w:lastRenderedPageBreak/>
              <w:t>It is important to remember the DOV1 Advisory Group are providing advice and suggestions but the decision about your next step remains entirely your decision.</w:t>
            </w:r>
          </w:p>
          <w:p w:rsidR="00512849" w:rsidP="00512849" w:rsidRDefault="00512849" w14:paraId="66E41EE2" w14:textId="77777777">
            <w:pPr>
              <w:pStyle w:val="TableLabelBold"/>
            </w:pPr>
          </w:p>
          <w:p w:rsidR="00512849" w:rsidP="00512849" w:rsidRDefault="00512849" w14:paraId="5881C1E8" w14:textId="77777777">
            <w:pPr>
              <w:pStyle w:val="TableLabelBold"/>
            </w:pPr>
          </w:p>
          <w:p w:rsidR="00512849" w:rsidP="00512849" w:rsidRDefault="00512849" w14:paraId="04F8BA26" w14:textId="77777777">
            <w:pPr>
              <w:pStyle w:val="TableLabelBold"/>
            </w:pPr>
          </w:p>
          <w:p w:rsidR="00512849" w:rsidP="00512849" w:rsidRDefault="00512849" w14:paraId="550A079D" w14:textId="77777777">
            <w:pPr>
              <w:pStyle w:val="TableLabelBold"/>
            </w:pPr>
          </w:p>
          <w:p w:rsidRPr="00E00A4C" w:rsidR="00512849" w:rsidP="00512849" w:rsidRDefault="00512849" w14:paraId="7CD2FAA2" w14:textId="77777777">
            <w:pPr>
              <w:pStyle w:val="TableLabelBold"/>
            </w:pPr>
          </w:p>
        </w:tc>
        <w:tc>
          <w:tcPr>
            <w:tcW w:w="0" w:type="auto"/>
            <w:shd w:val="clear" w:color="auto" w:fill="auto"/>
          </w:tcPr>
          <w:p w:rsidRPr="00E00A4C" w:rsidR="00512849" w:rsidP="00512849" w:rsidRDefault="00512849" w14:paraId="44E60892" w14:textId="77777777">
            <w:pPr>
              <w:pStyle w:val="TableLabelBold"/>
            </w:pPr>
            <w:r>
              <w:t>After DOV1 advisory group conversation</w:t>
            </w:r>
          </w:p>
        </w:tc>
      </w:tr>
      <w:tr w:rsidRPr="00E00A4C" w:rsidR="00B56052" w:rsidTr="00323082" w14:paraId="1F80B5E2" w14:textId="77777777">
        <w:tc>
          <w:tcPr>
            <w:tcW w:w="0" w:type="auto"/>
            <w:shd w:val="clear" w:color="auto" w:fill="FEDB8C"/>
          </w:tcPr>
          <w:p w:rsidRPr="00E00A4C" w:rsidR="00512849" w:rsidP="00512849" w:rsidRDefault="00512849" w14:paraId="01EF6ECB" w14:textId="77777777">
            <w:pPr>
              <w:pStyle w:val="TableLabelBold"/>
            </w:pPr>
          </w:p>
        </w:tc>
        <w:tc>
          <w:tcPr>
            <w:tcW w:w="2325" w:type="dxa"/>
            <w:shd w:val="clear" w:color="auto" w:fill="auto"/>
          </w:tcPr>
          <w:p w:rsidRPr="00E00A4C" w:rsidR="00512849" w:rsidP="00512849" w:rsidRDefault="00512849" w14:paraId="597A2628" w14:textId="77777777">
            <w:pPr>
              <w:pStyle w:val="TableLabelBold"/>
            </w:pPr>
          </w:p>
        </w:tc>
        <w:tc>
          <w:tcPr>
            <w:tcW w:w="4099" w:type="dxa"/>
            <w:shd w:val="clear" w:color="auto" w:fill="auto"/>
          </w:tcPr>
          <w:p w:rsidR="00512849" w:rsidP="00512849" w:rsidRDefault="00512849" w14:paraId="3E16A027" w14:textId="77777777">
            <w:pPr>
              <w:pStyle w:val="TableLabelBold"/>
            </w:pPr>
            <w:r w:rsidRPr="00E00A4C">
              <w:t>At the end of this stage, the accompanist will help you to consider the advice given and to take any subsequent actions.</w:t>
            </w:r>
          </w:p>
          <w:p w:rsidR="00512849" w:rsidP="00512849" w:rsidRDefault="00512849" w14:paraId="050ADDED" w14:textId="77777777">
            <w:pPr>
              <w:pStyle w:val="TableLabelBold"/>
            </w:pPr>
          </w:p>
          <w:p w:rsidRPr="00E00A4C" w:rsidR="00512849" w:rsidP="00512849" w:rsidRDefault="00512849" w14:paraId="0CF073D7" w14:textId="77777777">
            <w:pPr>
              <w:pStyle w:val="TableLabelBold"/>
            </w:pPr>
            <w:r>
              <w:t>If you decide to offer as a candidate for ordained ministry, please see the guidance document G.1.2.</w:t>
            </w:r>
          </w:p>
        </w:tc>
        <w:tc>
          <w:tcPr>
            <w:tcW w:w="0" w:type="auto"/>
            <w:shd w:val="clear" w:color="auto" w:fill="auto"/>
          </w:tcPr>
          <w:p w:rsidR="00512849" w:rsidP="00512849" w:rsidRDefault="00512849" w14:paraId="7F98AF0E" w14:textId="77777777">
            <w:pPr>
              <w:pStyle w:val="TableLabelBold"/>
            </w:pPr>
          </w:p>
        </w:tc>
      </w:tr>
    </w:tbl>
    <w:p w:rsidRPr="009B350A" w:rsidR="00512849" w:rsidP="00512849" w:rsidRDefault="00512849" w14:paraId="27CE5414" w14:textId="77777777"/>
    <w:p w:rsidR="00C84D81" w:rsidP="00512849" w:rsidRDefault="00C84D81" w14:paraId="35322DDC" w14:textId="77777777">
      <w:pPr>
        <w:pStyle w:val="SectionHeading"/>
        <w:rPr>
          <w:rFonts w:cs="Arial"/>
          <w:iCs/>
          <w:sz w:val="22"/>
          <w:szCs w:val="22"/>
        </w:rPr>
      </w:pPr>
    </w:p>
    <w:sectPr w:rsidR="00C84D81" w:rsidSect="000D3539">
      <w:headerReference w:type="default" r:id="rId20"/>
      <w:footerReference w:type="default" r:id="rId21"/>
      <w:headerReference w:type="first" r:id="rId22"/>
      <w:footerReference w:type="first" r:id="rId23"/>
      <w:pgSz w:w="11906" w:h="16838" w:orient="portrait" w:code="9"/>
      <w:pgMar w:top="851" w:right="851" w:bottom="1418"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BE" w:rsidRDefault="00DD31BE" w14:paraId="764FB4C1" w14:textId="77777777">
      <w:r>
        <w:separator/>
      </w:r>
    </w:p>
  </w:endnote>
  <w:endnote w:type="continuationSeparator" w:id="0">
    <w:p w:rsidR="00DD31BE" w:rsidRDefault="00DD31BE" w14:paraId="37E5C7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font>
  <w:font w:name="Antonio">
    <w:panose1 w:val="00000000000000000000"/>
    <w:charset w:val="00"/>
    <w:family w:val="auto"/>
    <w:pitch w:val="variable"/>
    <w:sig w:usb0="A00000EF" w:usb1="0000204B" w:usb2="00000000" w:usb3="00000000" w:csb0="00000093"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76" w:rsidP="00075676" w:rsidRDefault="00075676" w14:paraId="1119945B" w14:textId="77777777">
    <w:pPr>
      <w:pStyle w:val="Footer"/>
      <w:tabs>
        <w:tab w:val="clear" w:pos="4513"/>
        <w:tab w:val="clear" w:pos="9026"/>
      </w:tabs>
      <w:spacing w:after="60"/>
      <w:ind w:right="-227"/>
      <w:jc w:val="right"/>
      <w:rPr>
        <w:noProof/>
        <w:sz w:val="22"/>
        <w:szCs w:val="22"/>
      </w:rPr>
    </w:pPr>
  </w:p>
  <w:p w:rsidR="00B71467" w:rsidP="00075676" w:rsidRDefault="00075676" w14:paraId="1D5D2507" w14:textId="0628B201">
    <w:pPr>
      <w:pStyle w:val="Footer"/>
      <w:jc w:val="right"/>
    </w:pPr>
    <w:r>
      <w:fldChar w:fldCharType="begin"/>
    </w:r>
    <w:r>
      <w:instrText xml:space="preserve"> PAGE   \* MERGEFORMAT </w:instrText>
    </w:r>
    <w:r>
      <w:fldChar w:fldCharType="separate"/>
    </w:r>
    <w:r w:rsidR="00C83854">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27274" w:rsidP="0042385E" w:rsidRDefault="00AC7292" w14:paraId="1C99DF35" w14:textId="661DDDD9">
    <w:pPr>
      <w:pStyle w:val="Footer"/>
      <w:tabs>
        <w:tab w:val="clear" w:pos="4513"/>
        <w:tab w:val="clear" w:pos="9026"/>
      </w:tabs>
      <w:spacing w:after="60"/>
      <w:ind w:right="-227"/>
      <w:jc w:val="right"/>
      <w:rPr>
        <w:noProof/>
        <w:sz w:val="22"/>
        <w:szCs w:val="22"/>
      </w:rPr>
    </w:pPr>
    <w:r>
      <w:rPr>
        <w:noProof/>
      </w:rPr>
      <w:drawing>
        <wp:anchor distT="0" distB="0" distL="114300" distR="114300" simplePos="0" relativeHeight="251639296" behindDoc="1" locked="0" layoutInCell="1" allowOverlap="1" wp14:anchorId="3661AD1B" wp14:editId="56E018BC">
          <wp:simplePos x="0" y="0"/>
          <wp:positionH relativeFrom="page">
            <wp:align>right</wp:align>
          </wp:positionH>
          <wp:positionV relativeFrom="paragraph">
            <wp:posOffset>-546100</wp:posOffset>
          </wp:positionV>
          <wp:extent cx="7559365" cy="114309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365" cy="1143091"/>
                  </a:xfrm>
                  <a:prstGeom prst="rect">
                    <a:avLst/>
                  </a:prstGeom>
                </pic:spPr>
              </pic:pic>
            </a:graphicData>
          </a:graphic>
          <wp14:sizeRelH relativeFrom="page">
            <wp14:pctWidth>0</wp14:pctWidth>
          </wp14:sizeRelH>
          <wp14:sizeRelV relativeFrom="page">
            <wp14:pctHeight>0</wp14:pctHeight>
          </wp14:sizeRelV>
        </wp:anchor>
      </w:drawing>
    </w:r>
  </w:p>
  <w:p w:rsidR="00927274" w:rsidP="0042385E" w:rsidRDefault="00927274" w14:paraId="5614B8BD" w14:textId="3CEE5E66">
    <w:pPr>
      <w:pStyle w:val="Footer"/>
      <w:tabs>
        <w:tab w:val="clear" w:pos="4513"/>
        <w:tab w:val="clear" w:pos="9026"/>
      </w:tabs>
      <w:ind w:right="-2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BE" w:rsidRDefault="00DD31BE" w14:paraId="0B6FC9D2" w14:textId="77777777">
      <w:r>
        <w:separator/>
      </w:r>
    </w:p>
  </w:footnote>
  <w:footnote w:type="continuationSeparator" w:id="0">
    <w:p w:rsidR="00DD31BE" w:rsidRDefault="00DD31BE" w14:paraId="04B59E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71467" w:rsidP="00425E62" w:rsidRDefault="00323082" w14:paraId="59A103E9" w14:textId="49F104E6">
    <w:pPr>
      <w:pStyle w:val="Header"/>
      <w:tabs>
        <w:tab w:val="clear" w:pos="4153"/>
        <w:tab w:val="clear" w:pos="8306"/>
        <w:tab w:val="right" w:pos="10204"/>
      </w:tabs>
    </w:pPr>
    <w:r>
      <w:rPr>
        <w:noProof/>
      </w:rPr>
      <w:drawing>
        <wp:anchor distT="0" distB="0" distL="114300" distR="114300" simplePos="0" relativeHeight="251714048" behindDoc="1" locked="0" layoutInCell="1" allowOverlap="1" wp14:anchorId="19BE5CE4" wp14:editId="619835AD">
          <wp:simplePos x="0" y="0"/>
          <wp:positionH relativeFrom="page">
            <wp:align>right</wp:align>
          </wp:positionH>
          <wp:positionV relativeFrom="paragraph">
            <wp:posOffset>-568400</wp:posOffset>
          </wp:positionV>
          <wp:extent cx="6479540" cy="2468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2468880"/>
                  </a:xfrm>
                  <a:prstGeom prst="rect">
                    <a:avLst/>
                  </a:prstGeom>
                </pic:spPr>
              </pic:pic>
            </a:graphicData>
          </a:graphic>
        </wp:anchor>
      </w:drawing>
    </w:r>
    <w:r w:rsidR="00425E6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075676" w:rsidR="00927274" w:rsidP="00075676" w:rsidRDefault="00123DD4" w14:paraId="683E7022" w14:textId="57D9647D">
    <w:pPr>
      <w:pStyle w:val="Header"/>
    </w:pPr>
    <w:r>
      <w:rPr>
        <w:noProof/>
      </w:rPr>
      <w:drawing>
        <wp:anchor distT="0" distB="0" distL="114300" distR="114300" simplePos="0" relativeHeight="251712000" behindDoc="1" locked="0" layoutInCell="1" allowOverlap="1" wp14:anchorId="0FA6C941" wp14:editId="63DF3F12">
          <wp:simplePos x="0" y="0"/>
          <wp:positionH relativeFrom="page">
            <wp:align>right</wp:align>
          </wp:positionH>
          <wp:positionV relativeFrom="paragraph">
            <wp:posOffset>-575530</wp:posOffset>
          </wp:positionV>
          <wp:extent cx="6479540" cy="2468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2468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631"/>
    <w:multiLevelType w:val="hybridMultilevel"/>
    <w:tmpl w:val="4AFC1D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7CB771A"/>
    <w:multiLevelType w:val="hybridMultilevel"/>
    <w:tmpl w:val="BA20FE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828D5"/>
    <w:multiLevelType w:val="multilevel"/>
    <w:tmpl w:val="4F562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7845E1"/>
    <w:multiLevelType w:val="hybridMultilevel"/>
    <w:tmpl w:val="2AC8B2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FD82907"/>
    <w:multiLevelType w:val="multilevel"/>
    <w:tmpl w:val="61BA7C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7856FDE"/>
    <w:multiLevelType w:val="multilevel"/>
    <w:tmpl w:val="ACFCE8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D586563"/>
    <w:multiLevelType w:val="hybridMultilevel"/>
    <w:tmpl w:val="91F029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873666"/>
    <w:multiLevelType w:val="hybridMultilevel"/>
    <w:tmpl w:val="51DA88F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87E33BA"/>
    <w:multiLevelType w:val="multilevel"/>
    <w:tmpl w:val="69BCD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E42531E"/>
    <w:multiLevelType w:val="hybridMultilevel"/>
    <w:tmpl w:val="CC7EAA1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74763B3"/>
    <w:multiLevelType w:val="multilevel"/>
    <w:tmpl w:val="1F4E6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B364F62"/>
    <w:multiLevelType w:val="multilevel"/>
    <w:tmpl w:val="5D9CA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7670DFE"/>
    <w:multiLevelType w:val="hybridMultilevel"/>
    <w:tmpl w:val="EEF02D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D5901D3"/>
    <w:multiLevelType w:val="hybridMultilevel"/>
    <w:tmpl w:val="468E02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3"/>
  </w:num>
  <w:num w:numId="3">
    <w:abstractNumId w:val="13"/>
  </w:num>
  <w:num w:numId="4">
    <w:abstractNumId w:val="6"/>
  </w:num>
  <w:num w:numId="5">
    <w:abstractNumId w:val="10"/>
  </w:num>
  <w:num w:numId="6">
    <w:abstractNumId w:val="14"/>
  </w:num>
  <w:num w:numId="7">
    <w:abstractNumId w:val="0"/>
  </w:num>
  <w:num w:numId="8">
    <w:abstractNumId w:val="8"/>
  </w:num>
  <w:num w:numId="9">
    <w:abstractNumId w:val="5"/>
  </w:num>
  <w:num w:numId="10">
    <w:abstractNumId w:val="12"/>
  </w:num>
  <w:num w:numId="11">
    <w:abstractNumId w:val="2"/>
  </w:num>
  <w:num w:numId="12">
    <w:abstractNumId w:val="4"/>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val="false"/>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DA"/>
    <w:rsid w:val="000069D7"/>
    <w:rsid w:val="00012136"/>
    <w:rsid w:val="000226E5"/>
    <w:rsid w:val="00032206"/>
    <w:rsid w:val="00043A92"/>
    <w:rsid w:val="000475DA"/>
    <w:rsid w:val="00050C74"/>
    <w:rsid w:val="00075676"/>
    <w:rsid w:val="00085C7C"/>
    <w:rsid w:val="00086ECD"/>
    <w:rsid w:val="00093710"/>
    <w:rsid w:val="00097AD0"/>
    <w:rsid w:val="000A1637"/>
    <w:rsid w:val="000A2CD6"/>
    <w:rsid w:val="000A3900"/>
    <w:rsid w:val="000A4080"/>
    <w:rsid w:val="000B5D43"/>
    <w:rsid w:val="000D2ABB"/>
    <w:rsid w:val="000D3539"/>
    <w:rsid w:val="000E22AB"/>
    <w:rsid w:val="00102362"/>
    <w:rsid w:val="001023B3"/>
    <w:rsid w:val="001029B3"/>
    <w:rsid w:val="00103804"/>
    <w:rsid w:val="00106799"/>
    <w:rsid w:val="00117AB8"/>
    <w:rsid w:val="00123DD4"/>
    <w:rsid w:val="00127800"/>
    <w:rsid w:val="00143854"/>
    <w:rsid w:val="00164E1F"/>
    <w:rsid w:val="001805D3"/>
    <w:rsid w:val="001828B4"/>
    <w:rsid w:val="001A44FA"/>
    <w:rsid w:val="001C00BD"/>
    <w:rsid w:val="001C0E32"/>
    <w:rsid w:val="001C6081"/>
    <w:rsid w:val="001D6130"/>
    <w:rsid w:val="001F2FC1"/>
    <w:rsid w:val="001F425F"/>
    <w:rsid w:val="001F5352"/>
    <w:rsid w:val="001F792F"/>
    <w:rsid w:val="002104A3"/>
    <w:rsid w:val="00233634"/>
    <w:rsid w:val="002571DA"/>
    <w:rsid w:val="0025767E"/>
    <w:rsid w:val="0026253E"/>
    <w:rsid w:val="00266E80"/>
    <w:rsid w:val="002700E8"/>
    <w:rsid w:val="00277D80"/>
    <w:rsid w:val="0028581A"/>
    <w:rsid w:val="002920BD"/>
    <w:rsid w:val="002935E4"/>
    <w:rsid w:val="002B01C5"/>
    <w:rsid w:val="002C2C96"/>
    <w:rsid w:val="002D278F"/>
    <w:rsid w:val="002E48E3"/>
    <w:rsid w:val="002F082A"/>
    <w:rsid w:val="002F39A1"/>
    <w:rsid w:val="003041D2"/>
    <w:rsid w:val="003079C0"/>
    <w:rsid w:val="00323082"/>
    <w:rsid w:val="00331ADC"/>
    <w:rsid w:val="003348E1"/>
    <w:rsid w:val="0036576B"/>
    <w:rsid w:val="0036742B"/>
    <w:rsid w:val="0038410F"/>
    <w:rsid w:val="00385678"/>
    <w:rsid w:val="003863C1"/>
    <w:rsid w:val="003A3A2A"/>
    <w:rsid w:val="003C14B4"/>
    <w:rsid w:val="003C45E5"/>
    <w:rsid w:val="003D40BF"/>
    <w:rsid w:val="003D71C9"/>
    <w:rsid w:val="003F468D"/>
    <w:rsid w:val="003F4873"/>
    <w:rsid w:val="003F562D"/>
    <w:rsid w:val="003F6248"/>
    <w:rsid w:val="003F6491"/>
    <w:rsid w:val="00416AB3"/>
    <w:rsid w:val="0042385E"/>
    <w:rsid w:val="00425E62"/>
    <w:rsid w:val="00436BBC"/>
    <w:rsid w:val="00443EB8"/>
    <w:rsid w:val="004504EE"/>
    <w:rsid w:val="00465B96"/>
    <w:rsid w:val="00467550"/>
    <w:rsid w:val="00467820"/>
    <w:rsid w:val="00483143"/>
    <w:rsid w:val="00490A7F"/>
    <w:rsid w:val="004929B4"/>
    <w:rsid w:val="004972DC"/>
    <w:rsid w:val="004B0883"/>
    <w:rsid w:val="004D5D41"/>
    <w:rsid w:val="004F0A53"/>
    <w:rsid w:val="00512849"/>
    <w:rsid w:val="00515556"/>
    <w:rsid w:val="00521282"/>
    <w:rsid w:val="005341B7"/>
    <w:rsid w:val="00554203"/>
    <w:rsid w:val="00556FA0"/>
    <w:rsid w:val="00575A06"/>
    <w:rsid w:val="0057738D"/>
    <w:rsid w:val="00577F88"/>
    <w:rsid w:val="005A28F4"/>
    <w:rsid w:val="005A3FB8"/>
    <w:rsid w:val="005B6ECF"/>
    <w:rsid w:val="005B7183"/>
    <w:rsid w:val="005C2582"/>
    <w:rsid w:val="005C60D3"/>
    <w:rsid w:val="005D2FFF"/>
    <w:rsid w:val="005D4A36"/>
    <w:rsid w:val="005E15E5"/>
    <w:rsid w:val="005E61FF"/>
    <w:rsid w:val="005F4085"/>
    <w:rsid w:val="00601345"/>
    <w:rsid w:val="0060668B"/>
    <w:rsid w:val="00622BEA"/>
    <w:rsid w:val="00630204"/>
    <w:rsid w:val="00633104"/>
    <w:rsid w:val="00657C7A"/>
    <w:rsid w:val="00660B89"/>
    <w:rsid w:val="00665FDD"/>
    <w:rsid w:val="00690FCE"/>
    <w:rsid w:val="006C3C65"/>
    <w:rsid w:val="006D22B8"/>
    <w:rsid w:val="006E7C3E"/>
    <w:rsid w:val="007327A0"/>
    <w:rsid w:val="0073517D"/>
    <w:rsid w:val="00744B00"/>
    <w:rsid w:val="007506E8"/>
    <w:rsid w:val="00750A83"/>
    <w:rsid w:val="007513F4"/>
    <w:rsid w:val="007650FA"/>
    <w:rsid w:val="00777250"/>
    <w:rsid w:val="007B32C8"/>
    <w:rsid w:val="007B75CD"/>
    <w:rsid w:val="007D64A6"/>
    <w:rsid w:val="007E6406"/>
    <w:rsid w:val="007F3F71"/>
    <w:rsid w:val="00801D48"/>
    <w:rsid w:val="00811415"/>
    <w:rsid w:val="00815796"/>
    <w:rsid w:val="00815DD4"/>
    <w:rsid w:val="00824A48"/>
    <w:rsid w:val="0082781F"/>
    <w:rsid w:val="00836BF3"/>
    <w:rsid w:val="00840A3E"/>
    <w:rsid w:val="00855064"/>
    <w:rsid w:val="00861905"/>
    <w:rsid w:val="008651FB"/>
    <w:rsid w:val="008723AA"/>
    <w:rsid w:val="00881694"/>
    <w:rsid w:val="008A3327"/>
    <w:rsid w:val="008B258C"/>
    <w:rsid w:val="008B5ADE"/>
    <w:rsid w:val="008C652B"/>
    <w:rsid w:val="008D0467"/>
    <w:rsid w:val="008D7FD4"/>
    <w:rsid w:val="008E0543"/>
    <w:rsid w:val="008F1BD6"/>
    <w:rsid w:val="008F5EAC"/>
    <w:rsid w:val="00906D40"/>
    <w:rsid w:val="00907680"/>
    <w:rsid w:val="00911FE1"/>
    <w:rsid w:val="0091791D"/>
    <w:rsid w:val="00925CC6"/>
    <w:rsid w:val="00927274"/>
    <w:rsid w:val="00927C2B"/>
    <w:rsid w:val="00931CA7"/>
    <w:rsid w:val="00932CDA"/>
    <w:rsid w:val="0093745B"/>
    <w:rsid w:val="00942E01"/>
    <w:rsid w:val="009472CA"/>
    <w:rsid w:val="00947FA9"/>
    <w:rsid w:val="009543F7"/>
    <w:rsid w:val="00954D2A"/>
    <w:rsid w:val="00992A3E"/>
    <w:rsid w:val="00994837"/>
    <w:rsid w:val="00995F85"/>
    <w:rsid w:val="009961FA"/>
    <w:rsid w:val="00997E73"/>
    <w:rsid w:val="009B01AD"/>
    <w:rsid w:val="009C162C"/>
    <w:rsid w:val="009C59A9"/>
    <w:rsid w:val="009D43C1"/>
    <w:rsid w:val="009E442D"/>
    <w:rsid w:val="009E60A0"/>
    <w:rsid w:val="009F2179"/>
    <w:rsid w:val="00A063CD"/>
    <w:rsid w:val="00A132DE"/>
    <w:rsid w:val="00A151BB"/>
    <w:rsid w:val="00A269ED"/>
    <w:rsid w:val="00A408DD"/>
    <w:rsid w:val="00A46944"/>
    <w:rsid w:val="00A535D1"/>
    <w:rsid w:val="00A551E5"/>
    <w:rsid w:val="00AB0AFD"/>
    <w:rsid w:val="00AB4008"/>
    <w:rsid w:val="00AC6C32"/>
    <w:rsid w:val="00AC7292"/>
    <w:rsid w:val="00AD7B2D"/>
    <w:rsid w:val="00AE0A1E"/>
    <w:rsid w:val="00AE67B9"/>
    <w:rsid w:val="00AF7610"/>
    <w:rsid w:val="00B116E5"/>
    <w:rsid w:val="00B2161E"/>
    <w:rsid w:val="00B51AE4"/>
    <w:rsid w:val="00B56052"/>
    <w:rsid w:val="00B71467"/>
    <w:rsid w:val="00B7678E"/>
    <w:rsid w:val="00B85F29"/>
    <w:rsid w:val="00BA13C3"/>
    <w:rsid w:val="00BA14B2"/>
    <w:rsid w:val="00BC4D82"/>
    <w:rsid w:val="00BE17D9"/>
    <w:rsid w:val="00BF06FC"/>
    <w:rsid w:val="00C01E8D"/>
    <w:rsid w:val="00C11340"/>
    <w:rsid w:val="00C145CD"/>
    <w:rsid w:val="00C3484B"/>
    <w:rsid w:val="00C72470"/>
    <w:rsid w:val="00C72484"/>
    <w:rsid w:val="00C729B4"/>
    <w:rsid w:val="00C77777"/>
    <w:rsid w:val="00C7792C"/>
    <w:rsid w:val="00C80351"/>
    <w:rsid w:val="00C83854"/>
    <w:rsid w:val="00C84D81"/>
    <w:rsid w:val="00C86167"/>
    <w:rsid w:val="00CB1373"/>
    <w:rsid w:val="00CB1E0E"/>
    <w:rsid w:val="00CB20C5"/>
    <w:rsid w:val="00CB24FF"/>
    <w:rsid w:val="00CB7694"/>
    <w:rsid w:val="00CC1378"/>
    <w:rsid w:val="00CC71B4"/>
    <w:rsid w:val="00CD6A09"/>
    <w:rsid w:val="00CE05AA"/>
    <w:rsid w:val="00CE2852"/>
    <w:rsid w:val="00CF6BA9"/>
    <w:rsid w:val="00D01D1D"/>
    <w:rsid w:val="00D02D72"/>
    <w:rsid w:val="00D0447B"/>
    <w:rsid w:val="00D167B8"/>
    <w:rsid w:val="00D22F09"/>
    <w:rsid w:val="00D31AC3"/>
    <w:rsid w:val="00D355F6"/>
    <w:rsid w:val="00D42215"/>
    <w:rsid w:val="00D43463"/>
    <w:rsid w:val="00D5340A"/>
    <w:rsid w:val="00D760BD"/>
    <w:rsid w:val="00D8342F"/>
    <w:rsid w:val="00D83890"/>
    <w:rsid w:val="00D93BEB"/>
    <w:rsid w:val="00D95B9C"/>
    <w:rsid w:val="00DC4E5F"/>
    <w:rsid w:val="00DD0F1D"/>
    <w:rsid w:val="00DD2D1C"/>
    <w:rsid w:val="00DD31BE"/>
    <w:rsid w:val="00DD5A9C"/>
    <w:rsid w:val="00DE5F7F"/>
    <w:rsid w:val="00DF2100"/>
    <w:rsid w:val="00DF5F7B"/>
    <w:rsid w:val="00E00690"/>
    <w:rsid w:val="00E06E25"/>
    <w:rsid w:val="00E101BF"/>
    <w:rsid w:val="00E113FD"/>
    <w:rsid w:val="00E241B7"/>
    <w:rsid w:val="00E24C50"/>
    <w:rsid w:val="00E24E62"/>
    <w:rsid w:val="00E26C48"/>
    <w:rsid w:val="00E4643A"/>
    <w:rsid w:val="00E60A2B"/>
    <w:rsid w:val="00E8346E"/>
    <w:rsid w:val="00E91DA0"/>
    <w:rsid w:val="00E95F8E"/>
    <w:rsid w:val="00EA32A6"/>
    <w:rsid w:val="00EA463A"/>
    <w:rsid w:val="00EB60A9"/>
    <w:rsid w:val="00EC4BDD"/>
    <w:rsid w:val="00EF6F34"/>
    <w:rsid w:val="00F169C3"/>
    <w:rsid w:val="00F37FF4"/>
    <w:rsid w:val="00F56351"/>
    <w:rsid w:val="00F71495"/>
    <w:rsid w:val="00F7228F"/>
    <w:rsid w:val="00F75A5B"/>
    <w:rsid w:val="00F829C1"/>
    <w:rsid w:val="00F91C20"/>
    <w:rsid w:val="00FA1D7F"/>
    <w:rsid w:val="00FB0443"/>
    <w:rsid w:val="00FB3E48"/>
    <w:rsid w:val="00FC3D0F"/>
    <w:rsid w:val="00FD311F"/>
    <w:rsid w:val="00FD370F"/>
    <w:rsid w:val="00FD6043"/>
    <w:rsid w:val="00FE3E58"/>
    <w:rsid w:val="00FF3D90"/>
    <w:rsid w:val="00FF5F45"/>
    <w:rsid w:val="0C47C9F1"/>
    <w:rsid w:val="0FF534BB"/>
    <w:rsid w:val="10A522AF"/>
    <w:rsid w:val="33D1C599"/>
    <w:rsid w:val="35E0B10E"/>
    <w:rsid w:val="385F1B5C"/>
    <w:rsid w:val="40C7D961"/>
    <w:rsid w:val="45214952"/>
    <w:rsid w:val="46AA3DA3"/>
    <w:rsid w:val="46C04668"/>
    <w:rsid w:val="5D4D993C"/>
    <w:rsid w:val="5EBF312B"/>
    <w:rsid w:val="66DD71C8"/>
    <w:rsid w:val="6C847F70"/>
    <w:rsid w:val="6E577FF9"/>
    <w:rsid w:val="7311C8BF"/>
    <w:rsid w:val="7323C3EC"/>
    <w:rsid w:val="77E539E2"/>
    <w:rsid w:val="7B1CDAA4"/>
    <w:rsid w:val="7C32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D365E"/>
  <w15:chartTrackingRefBased/>
  <w15:docId w15:val="{88B45A28-FF20-1F4B-8E9D-C7ECCBEF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hAnsi="Roboto"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unhideWhenUsed="1"/>
    <w:lsdException w:name="header" w:uiPriority="0"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uiPriority="3"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emiHidden/>
    <w:qFormat/>
    <w:rsid w:val="003348E1"/>
    <w:rPr>
      <w:sz w:val="24"/>
      <w:szCs w:val="24"/>
    </w:rPr>
  </w:style>
  <w:style w:type="paragraph" w:styleId="Heading1">
    <w:name w:val="heading 1"/>
    <w:basedOn w:val="Normal"/>
    <w:next w:val="Normal"/>
    <w:uiPriority w:val="4"/>
    <w:semiHidden/>
    <w:qFormat/>
    <w:rsid w:val="009F2179"/>
    <w:pPr>
      <w:keepNext/>
      <w:keepLines/>
      <w:spacing w:before="120" w:after="120"/>
      <w:outlineLvl w:val="0"/>
    </w:pPr>
    <w:rPr>
      <w:rFonts w:ascii="Roboto Medium" w:hAnsi="Roboto Medium"/>
      <w:color w:val="008996"/>
      <w:sz w:val="36"/>
    </w:rPr>
  </w:style>
  <w:style w:type="paragraph" w:styleId="Heading2">
    <w:name w:val="heading 2"/>
    <w:basedOn w:val="Normal"/>
    <w:next w:val="Normal"/>
    <w:link w:val="Heading2Char"/>
    <w:uiPriority w:val="9"/>
    <w:semiHidden/>
    <w:qFormat/>
    <w:rsid w:val="00CE2852"/>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qFormat/>
    <w:rsid w:val="001C6081"/>
    <w:pPr>
      <w:keepNext/>
      <w:overflowPunct w:val="0"/>
      <w:autoSpaceDE w:val="0"/>
      <w:autoSpaceDN w:val="0"/>
      <w:adjustRightInd w:val="0"/>
      <w:spacing w:before="120" w:after="120"/>
      <w:jc w:val="center"/>
      <w:textAlignment w:val="baseline"/>
      <w:outlineLvl w:val="2"/>
    </w:pPr>
    <w:rPr>
      <w:rFonts w:ascii="Arial" w:hAnsi="Arial"/>
      <w:b/>
      <w:color w:val="FF000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EC4BDD"/>
    <w:pPr>
      <w:tabs>
        <w:tab w:val="center" w:pos="4153"/>
        <w:tab w:val="right" w:pos="8306"/>
      </w:tabs>
    </w:pPr>
  </w:style>
  <w:style w:type="paragraph" w:styleId="Paragraph" w:customStyle="1">
    <w:name w:val="Paragraph"/>
    <w:basedOn w:val="Normal"/>
    <w:semiHidden/>
    <w:rsid w:val="001C6081"/>
    <w:pPr>
      <w:spacing w:after="120" w:line="360" w:lineRule="auto"/>
      <w:ind w:right="-151"/>
    </w:pPr>
    <w:rPr>
      <w:rFonts w:ascii="Arial" w:hAnsi="Arial"/>
      <w:szCs w:val="20"/>
    </w:rPr>
  </w:style>
  <w:style w:type="table" w:styleId="TableGrid">
    <w:name w:val="Table Grid"/>
    <w:basedOn w:val="TableNormal"/>
    <w:uiPriority w:val="39"/>
    <w:rsid w:val="00E241B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ooter">
    <w:name w:val="footer"/>
    <w:basedOn w:val="Normal"/>
    <w:link w:val="FooterChar"/>
    <w:uiPriority w:val="99"/>
    <w:semiHidden/>
    <w:rsid w:val="00F7228F"/>
    <w:pPr>
      <w:tabs>
        <w:tab w:val="center" w:pos="4513"/>
        <w:tab w:val="right" w:pos="9026"/>
      </w:tabs>
    </w:pPr>
  </w:style>
  <w:style w:type="character" w:styleId="FooterChar" w:customStyle="1">
    <w:name w:val="Footer Char"/>
    <w:link w:val="Footer"/>
    <w:uiPriority w:val="99"/>
    <w:semiHidden/>
    <w:rsid w:val="00483143"/>
  </w:style>
  <w:style w:type="character" w:styleId="HeaderChar" w:customStyle="1">
    <w:name w:val="Header Char"/>
    <w:link w:val="Header"/>
    <w:uiPriority w:val="99"/>
    <w:semiHidden/>
    <w:rsid w:val="00483143"/>
  </w:style>
  <w:style w:type="paragraph" w:styleId="BalloonText">
    <w:name w:val="Balloon Text"/>
    <w:basedOn w:val="Normal"/>
    <w:link w:val="BalloonTextChar"/>
    <w:uiPriority w:val="99"/>
    <w:semiHidden/>
    <w:rsid w:val="00F7228F"/>
    <w:rPr>
      <w:rFonts w:ascii="Tahoma" w:hAnsi="Tahoma" w:cs="Tahoma"/>
      <w:sz w:val="16"/>
      <w:szCs w:val="16"/>
    </w:rPr>
  </w:style>
  <w:style w:type="character" w:styleId="BalloonTextChar" w:customStyle="1">
    <w:name w:val="Balloon Text Char"/>
    <w:link w:val="BalloonText"/>
    <w:uiPriority w:val="99"/>
    <w:semiHidden/>
    <w:rsid w:val="00483143"/>
    <w:rPr>
      <w:rFonts w:ascii="Tahoma" w:hAnsi="Tahoma" w:cs="Tahoma"/>
      <w:sz w:val="16"/>
      <w:szCs w:val="16"/>
    </w:rPr>
  </w:style>
  <w:style w:type="character" w:styleId="CommentReference">
    <w:name w:val="annotation reference"/>
    <w:uiPriority w:val="99"/>
    <w:semiHidden/>
    <w:rsid w:val="00DF2100"/>
    <w:rPr>
      <w:sz w:val="16"/>
      <w:szCs w:val="16"/>
    </w:rPr>
  </w:style>
  <w:style w:type="paragraph" w:styleId="CommentText">
    <w:name w:val="annotation text"/>
    <w:basedOn w:val="Normal"/>
    <w:link w:val="CommentTextChar"/>
    <w:uiPriority w:val="99"/>
    <w:semiHidden/>
    <w:rsid w:val="00DF2100"/>
    <w:rPr>
      <w:sz w:val="20"/>
      <w:szCs w:val="20"/>
    </w:rPr>
  </w:style>
  <w:style w:type="character" w:styleId="CommentTextChar" w:customStyle="1">
    <w:name w:val="Comment Text Char"/>
    <w:link w:val="CommentText"/>
    <w:uiPriority w:val="99"/>
    <w:semiHidden/>
    <w:rsid w:val="00483143"/>
    <w:rPr>
      <w:sz w:val="20"/>
      <w:szCs w:val="20"/>
    </w:rPr>
  </w:style>
  <w:style w:type="paragraph" w:styleId="CommentSubject">
    <w:name w:val="annotation subject"/>
    <w:basedOn w:val="CommentText"/>
    <w:next w:val="CommentText"/>
    <w:link w:val="CommentSubjectChar"/>
    <w:uiPriority w:val="99"/>
    <w:semiHidden/>
    <w:rsid w:val="00DF2100"/>
    <w:rPr>
      <w:b/>
      <w:bCs/>
    </w:rPr>
  </w:style>
  <w:style w:type="character" w:styleId="CommentSubjectChar" w:customStyle="1">
    <w:name w:val="Comment Subject Char"/>
    <w:link w:val="CommentSubject"/>
    <w:uiPriority w:val="99"/>
    <w:semiHidden/>
    <w:rsid w:val="00483143"/>
    <w:rPr>
      <w:b/>
      <w:bCs/>
      <w:sz w:val="20"/>
      <w:szCs w:val="20"/>
    </w:rPr>
  </w:style>
  <w:style w:type="character" w:styleId="Heading2Char" w:customStyle="1">
    <w:name w:val="Heading 2 Char"/>
    <w:link w:val="Heading2"/>
    <w:uiPriority w:val="9"/>
    <w:semiHidden/>
    <w:rsid w:val="00483143"/>
    <w:rPr>
      <w:rFonts w:ascii="Calibri Light" w:hAnsi="Calibri Light"/>
      <w:b/>
      <w:bCs/>
      <w:i/>
      <w:iCs/>
      <w:sz w:val="28"/>
      <w:szCs w:val="28"/>
    </w:rPr>
  </w:style>
  <w:style w:type="paragraph" w:styleId="TableIntro" w:customStyle="1">
    <w:name w:val="Table Intro"/>
    <w:basedOn w:val="BodyText"/>
    <w:uiPriority w:val="9"/>
    <w:qFormat/>
    <w:rsid w:val="00B116E5"/>
    <w:pPr>
      <w:spacing w:before="80" w:after="80" w:line="240" w:lineRule="auto"/>
      <w:ind w:left="113" w:right="113"/>
    </w:pPr>
    <w:rPr>
      <w:sz w:val="22"/>
      <w:lang w:val="en-US"/>
    </w:rPr>
  </w:style>
  <w:style w:type="paragraph" w:styleId="Revision">
    <w:name w:val="Revision"/>
    <w:hidden/>
    <w:uiPriority w:val="99"/>
    <w:semiHidden/>
    <w:rsid w:val="00EA32A6"/>
    <w:rPr>
      <w:sz w:val="24"/>
      <w:szCs w:val="24"/>
      <w:lang w:eastAsia="en-US"/>
    </w:rPr>
  </w:style>
  <w:style w:type="character" w:styleId="Hyperlink">
    <w:name w:val="Hyperlink"/>
    <w:uiPriority w:val="99"/>
    <w:rsid w:val="002571DA"/>
    <w:rPr>
      <w:color w:val="0000FF"/>
      <w:u w:val="single"/>
    </w:rPr>
  </w:style>
  <w:style w:type="paragraph" w:styleId="Subtitle">
    <w:name w:val="Subtitle"/>
    <w:basedOn w:val="Normal"/>
    <w:next w:val="Normal"/>
    <w:link w:val="SubtitleChar"/>
    <w:uiPriority w:val="1"/>
    <w:qFormat/>
    <w:rsid w:val="00123DD4"/>
    <w:pPr>
      <w:spacing w:after="320"/>
      <w:contextualSpacing/>
    </w:pPr>
    <w:rPr>
      <w:rFonts w:ascii="Antonio" w:hAnsi="Antonio"/>
      <w:color w:val="F6A117"/>
      <w:sz w:val="40"/>
      <w:szCs w:val="40"/>
    </w:rPr>
  </w:style>
  <w:style w:type="paragraph" w:styleId="FormName" w:customStyle="1">
    <w:name w:val="Form Name"/>
    <w:basedOn w:val="Title"/>
    <w:uiPriority w:val="2"/>
    <w:qFormat/>
    <w:rsid w:val="00086ECD"/>
    <w:rPr>
      <w:sz w:val="72"/>
    </w:rPr>
  </w:style>
  <w:style w:type="paragraph" w:styleId="Title">
    <w:name w:val="Title"/>
    <w:basedOn w:val="Normal"/>
    <w:next w:val="Normal"/>
    <w:link w:val="TitleChar"/>
    <w:qFormat/>
    <w:rsid w:val="00123DD4"/>
    <w:pPr>
      <w:spacing w:after="60"/>
      <w:contextualSpacing/>
    </w:pPr>
    <w:rPr>
      <w:rFonts w:ascii="Antonio" w:hAnsi="Antonio" w:cs="Arial"/>
      <w:b/>
      <w:caps/>
      <w:color w:val="EE7423"/>
      <w:sz w:val="84"/>
      <w:szCs w:val="84"/>
      <w:lang w:val="en-US"/>
    </w:rPr>
  </w:style>
  <w:style w:type="character" w:styleId="TitleChar" w:customStyle="1">
    <w:name w:val="Title Char"/>
    <w:link w:val="Title"/>
    <w:rsid w:val="00123DD4"/>
    <w:rPr>
      <w:rFonts w:ascii="Antonio" w:hAnsi="Antonio" w:cs="Arial"/>
      <w:b/>
      <w:caps/>
      <w:color w:val="EE7423"/>
      <w:sz w:val="84"/>
      <w:szCs w:val="84"/>
      <w:lang w:val="en-US"/>
    </w:rPr>
  </w:style>
  <w:style w:type="character" w:styleId="SubtitleChar" w:customStyle="1">
    <w:name w:val="Subtitle Char"/>
    <w:link w:val="Subtitle"/>
    <w:uiPriority w:val="1"/>
    <w:rsid w:val="00123DD4"/>
    <w:rPr>
      <w:rFonts w:ascii="Antonio" w:hAnsi="Antonio"/>
      <w:color w:val="F6A117"/>
      <w:sz w:val="40"/>
      <w:szCs w:val="40"/>
    </w:rPr>
  </w:style>
  <w:style w:type="paragraph" w:styleId="BodyText">
    <w:name w:val="Body Text"/>
    <w:basedOn w:val="Normal"/>
    <w:link w:val="BodyTextChar"/>
    <w:uiPriority w:val="3"/>
    <w:qFormat/>
    <w:rsid w:val="001828B4"/>
    <w:pPr>
      <w:spacing w:after="120" w:line="240" w:lineRule="atLeast"/>
    </w:pPr>
    <w:rPr>
      <w:rFonts w:ascii="Roboto Condensed" w:hAnsi="Roboto Condensed"/>
      <w:spacing w:val="-10"/>
    </w:rPr>
  </w:style>
  <w:style w:type="character" w:styleId="BodyTextChar" w:customStyle="1">
    <w:name w:val="Body Text Char"/>
    <w:link w:val="BodyText"/>
    <w:uiPriority w:val="3"/>
    <w:rsid w:val="001828B4"/>
    <w:rPr>
      <w:rFonts w:ascii="Roboto Condensed" w:hAnsi="Roboto Condensed"/>
      <w:spacing w:val="-10"/>
      <w:sz w:val="24"/>
      <w:szCs w:val="24"/>
    </w:rPr>
  </w:style>
  <w:style w:type="table" w:styleId="MethodistChurch" w:customStyle="1">
    <w:name w:val="MethodistChurch"/>
    <w:basedOn w:val="TableNormal"/>
    <w:uiPriority w:val="99"/>
    <w:qFormat/>
    <w:rsid w:val="00F91C20"/>
    <w:pPr>
      <w:keepNext/>
      <w:keepLines/>
    </w:pPr>
    <w:tblPr>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trPr>
      <w:cantSplit/>
    </w:trPr>
    <w:tblStylePr w:type="firstRow">
      <w:rPr>
        <w:rFonts w:ascii="Minion Pro" w:hAnsi="Minion Pro"/>
        <w:sz w:val="20"/>
      </w:rPr>
    </w:tblStylePr>
  </w:style>
  <w:style w:type="paragraph" w:styleId="ExplanationText" w:customStyle="1">
    <w:name w:val="Explanation Text"/>
    <w:basedOn w:val="TableIntro"/>
    <w:uiPriority w:val="10"/>
    <w:qFormat/>
    <w:rsid w:val="002E48E3"/>
    <w:pPr>
      <w:keepNext/>
      <w:keepLines/>
      <w:spacing w:before="0"/>
    </w:pPr>
    <w:rPr>
      <w:i/>
      <w:sz w:val="18"/>
    </w:rPr>
  </w:style>
  <w:style w:type="paragraph" w:styleId="TableLabelBold" w:customStyle="1">
    <w:name w:val="Table Label Bold"/>
    <w:basedOn w:val="TableLabel"/>
    <w:uiPriority w:val="9"/>
    <w:qFormat/>
    <w:rsid w:val="00B116E5"/>
    <w:rPr>
      <w:rFonts w:cs="Arial"/>
      <w:b/>
      <w:bCs/>
      <w:szCs w:val="22"/>
    </w:rPr>
  </w:style>
  <w:style w:type="paragraph" w:styleId="TableLabel" w:customStyle="1">
    <w:name w:val="Table Label"/>
    <w:basedOn w:val="TableIntro"/>
    <w:uiPriority w:val="9"/>
    <w:qFormat/>
    <w:rsid w:val="00B116E5"/>
    <w:rPr>
      <w:sz w:val="24"/>
      <w:szCs w:val="25"/>
    </w:rPr>
  </w:style>
  <w:style w:type="paragraph" w:styleId="NoSpacing">
    <w:name w:val="No Spacing"/>
    <w:basedOn w:val="BodyText"/>
    <w:uiPriority w:val="3"/>
    <w:semiHidden/>
    <w:qFormat/>
    <w:rsid w:val="009F2179"/>
    <w:pPr>
      <w:spacing w:after="0"/>
    </w:pPr>
  </w:style>
  <w:style w:type="paragraph" w:styleId="DocumentMap">
    <w:name w:val="Document Map"/>
    <w:basedOn w:val="Normal"/>
    <w:link w:val="DocumentMapChar"/>
    <w:uiPriority w:val="99"/>
    <w:semiHidden/>
    <w:unhideWhenUsed/>
    <w:rsid w:val="00811415"/>
    <w:rPr>
      <w:rFonts w:ascii="Tahoma" w:hAnsi="Tahoma" w:cs="Tahoma"/>
      <w:sz w:val="16"/>
      <w:szCs w:val="16"/>
      <w:lang w:eastAsia="en-US"/>
    </w:rPr>
  </w:style>
  <w:style w:type="character" w:styleId="DocumentMapChar" w:customStyle="1">
    <w:name w:val="Document Map Char"/>
    <w:link w:val="DocumentMap"/>
    <w:uiPriority w:val="99"/>
    <w:semiHidden/>
    <w:rsid w:val="00811415"/>
    <w:rPr>
      <w:rFonts w:ascii="Tahoma" w:hAnsi="Tahoma" w:cs="Tahoma"/>
      <w:sz w:val="16"/>
      <w:szCs w:val="16"/>
      <w:lang w:eastAsia="en-US"/>
    </w:rPr>
  </w:style>
  <w:style w:type="paragraph" w:styleId="BodyTextBold" w:customStyle="1">
    <w:name w:val="Body Text Bold"/>
    <w:basedOn w:val="BodyText"/>
    <w:uiPriority w:val="3"/>
    <w:qFormat/>
    <w:rsid w:val="00927274"/>
    <w:rPr>
      <w:rFonts w:ascii="Roboto Medium" w:hAnsi="Roboto Medium"/>
      <w:bCs/>
    </w:rPr>
  </w:style>
  <w:style w:type="character" w:styleId="UnresolvedMention1" w:customStyle="1">
    <w:name w:val="Unresolved Mention1"/>
    <w:uiPriority w:val="99"/>
    <w:semiHidden/>
    <w:rsid w:val="00927274"/>
    <w:rPr>
      <w:color w:val="605E5C"/>
      <w:shd w:val="clear" w:color="auto" w:fill="E1DFDD"/>
    </w:rPr>
  </w:style>
  <w:style w:type="paragraph" w:styleId="SectionHeading" w:customStyle="1">
    <w:name w:val="Section Heading"/>
    <w:basedOn w:val="Heading1"/>
    <w:uiPriority w:val="4"/>
    <w:qFormat/>
    <w:rsid w:val="00323082"/>
    <w:rPr>
      <w:color w:val="EE7423"/>
    </w:rPr>
  </w:style>
  <w:style w:type="paragraph" w:styleId="ListParagraph">
    <w:name w:val="List Paragraph"/>
    <w:basedOn w:val="Normal"/>
    <w:uiPriority w:val="34"/>
    <w:qFormat/>
    <w:rsid w:val="00512849"/>
    <w:pPr>
      <w:spacing w:after="160" w:line="259" w:lineRule="auto"/>
      <w:ind w:left="720"/>
      <w:contextualSpacing/>
    </w:pPr>
    <w:rPr>
      <w:rFonts w:ascii="Calibri" w:hAnsi="Calibri" w:eastAsia="Calibri"/>
      <w:sz w:val="22"/>
      <w:szCs w:val="22"/>
      <w:lang w:eastAsia="en-US"/>
    </w:rPr>
  </w:style>
  <w:style w:type="paragraph" w:styleId="NormalWeb">
    <w:name w:val="Normal (Web)"/>
    <w:basedOn w:val="Normal"/>
    <w:uiPriority w:val="99"/>
    <w:semiHidden/>
    <w:rsid w:val="00C7792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4401">
      <w:bodyDiv w:val="1"/>
      <w:marLeft w:val="0"/>
      <w:marRight w:val="0"/>
      <w:marTop w:val="0"/>
      <w:marBottom w:val="0"/>
      <w:divBdr>
        <w:top w:val="none" w:sz="0" w:space="0" w:color="auto"/>
        <w:left w:val="none" w:sz="0" w:space="0" w:color="auto"/>
        <w:bottom w:val="none" w:sz="0" w:space="0" w:color="auto"/>
        <w:right w:val="none" w:sz="0" w:space="0" w:color="auto"/>
      </w:divBdr>
    </w:div>
    <w:div w:id="708071751">
      <w:bodyDiv w:val="1"/>
      <w:marLeft w:val="0"/>
      <w:marRight w:val="0"/>
      <w:marTop w:val="0"/>
      <w:marBottom w:val="0"/>
      <w:divBdr>
        <w:top w:val="none" w:sz="0" w:space="0" w:color="auto"/>
        <w:left w:val="none" w:sz="0" w:space="0" w:color="auto"/>
        <w:bottom w:val="none" w:sz="0" w:space="0" w:color="auto"/>
        <w:right w:val="none" w:sz="0" w:space="0" w:color="auto"/>
      </w:divBdr>
    </w:div>
    <w:div w:id="1144659799">
      <w:bodyDiv w:val="1"/>
      <w:marLeft w:val="0"/>
      <w:marRight w:val="0"/>
      <w:marTop w:val="0"/>
      <w:marBottom w:val="0"/>
      <w:divBdr>
        <w:top w:val="none" w:sz="0" w:space="0" w:color="auto"/>
        <w:left w:val="none" w:sz="0" w:space="0" w:color="auto"/>
        <w:bottom w:val="none" w:sz="0" w:space="0" w:color="auto"/>
        <w:right w:val="none" w:sz="0" w:space="0" w:color="auto"/>
      </w:divBdr>
    </w:div>
    <w:div w:id="20102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ethodist.org.uk/for-churches/ministries/candidating-for-ministry/new-candidating-process-starting-may-2023/" TargetMode="External" Id="rId13" /><Relationship Type="http://schemas.openxmlformats.org/officeDocument/2006/relationships/hyperlink" Target="https://www.methodist.org.uk/for-churches/ministries/candidating-for-ministry/new-candidating-process-starting-may-2023/"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mailto:mdosupport@methodistchurch.org.uk" TargetMode="External" Id="rId12" /><Relationship Type="http://schemas.openxmlformats.org/officeDocument/2006/relationships/hyperlink" Target="mailto:candidates@methodistchurch.org.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methodist.org.uk/our-work/learning-and-development/"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ethodist.org.uk/for-churches/ministries/called-to-ordained-ministry/ordination-exploration-days/"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methodist.org.uk"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mailto:https://www.methodist.org.uk/privacy-notic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ethodist.org.uk/for-churches/ministries/candidating-for-ministry/new-candidating-process-starting-may-2023/" TargetMode="External" Id="rId14" /><Relationship Type="http://schemas.openxmlformats.org/officeDocument/2006/relationships/header" Target="header2.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1BA39FB775D449047CE8BD311D0C5" ma:contentTypeVersion="14" ma:contentTypeDescription="Create a new document." ma:contentTypeScope="" ma:versionID="a81614324aa856a2ca565224305f7ccb">
  <xsd:schema xmlns:xsd="http://www.w3.org/2001/XMLSchema" xmlns:xs="http://www.w3.org/2001/XMLSchema" xmlns:p="http://schemas.microsoft.com/office/2006/metadata/properties" xmlns:ns3="41b8d691-1d3a-4c81-b448-b91d906f2130" xmlns:ns4="a349d7cf-85c2-4dc1-9466-1fc46b88ca38" targetNamespace="http://schemas.microsoft.com/office/2006/metadata/properties" ma:root="true" ma:fieldsID="a2183165eff2a64d13b889b42d925025" ns3:_="" ns4:_="">
    <xsd:import namespace="41b8d691-1d3a-4c81-b448-b91d906f2130"/>
    <xsd:import namespace="a349d7cf-85c2-4dc1-9466-1fc46b88c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d691-1d3a-4c81-b448-b91d906f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49d7cf-85c2-4dc1-9466-1fc46b88c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1b8d691-1d3a-4c81-b448-b91d906f213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6531B-7C1A-40F7-922B-054EC128075E}">
  <ds:schemaRefs>
    <ds:schemaRef ds:uri="http://schemas.microsoft.com/sharepoint/v3/contenttype/forms"/>
  </ds:schemaRefs>
</ds:datastoreItem>
</file>

<file path=customXml/itemProps2.xml><?xml version="1.0" encoding="utf-8"?>
<ds:datastoreItem xmlns:ds="http://schemas.openxmlformats.org/officeDocument/2006/customXml" ds:itemID="{ADB4D8A2-AB36-4B69-9C2B-4032447F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d691-1d3a-4c81-b448-b91d906f2130"/>
    <ds:schemaRef ds:uri="a349d7cf-85c2-4dc1-9466-1fc46b8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DDFA0-0D46-4521-82BF-8397A937487D}">
  <ds:schemaRefs>
    <ds:schemaRef ds:uri="http://purl.org/dc/terms/"/>
    <ds:schemaRef ds:uri="a349d7cf-85c2-4dc1-9466-1fc46b88ca3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1b8d691-1d3a-4c81-b448-b91d906f2130"/>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927A0EA-B431-466E-AA5C-BDFE95291E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Methodist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 OPPORTUNITIES MONITORING FORM</dc:title>
  <dc:subject/>
  <dc:creator>PersonnelAdmin</dc:creator>
  <keywords/>
  <lastModifiedBy>Rebecca Goldsmith</lastModifiedBy>
  <revision>6</revision>
  <lastPrinted>2019-05-14T08:13:00.0000000Z</lastPrinted>
  <dcterms:created xsi:type="dcterms:W3CDTF">2022-12-21T10:16:00.0000000Z</dcterms:created>
  <dcterms:modified xsi:type="dcterms:W3CDTF">2023-01-05T11:22:59.5167818Z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0x0101009621BA39FB775D449047CE8BD311D0C5</vt:lpwstr>
  </property>
  <property fmtid="{D5CDD505-2E9C-101B-9397-08002B2CF9AE}" pid="3" name="_activity">
    <vt:lpwstr/>
  </property>
</Properties>
</file>