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8C6C" w14:textId="77777777" w:rsidR="00B916E9" w:rsidRDefault="00B916E9" w:rsidP="0013597E">
      <w:pPr>
        <w:tabs>
          <w:tab w:val="left" w:pos="426"/>
        </w:tabs>
        <w:ind w:left="6" w:right="-22"/>
        <w:rPr>
          <w:b/>
          <w:color w:val="000000" w:themeColor="text1"/>
          <w:sz w:val="24"/>
          <w:szCs w:val="24"/>
        </w:rPr>
      </w:pPr>
    </w:p>
    <w:p w14:paraId="7382BA92" w14:textId="77806368" w:rsidR="003413CB" w:rsidRDefault="003413CB" w:rsidP="00EF07E4">
      <w:pPr>
        <w:tabs>
          <w:tab w:val="left" w:pos="426"/>
        </w:tabs>
        <w:ind w:left="6" w:right="-23"/>
        <w:rPr>
          <w:i/>
          <w:color w:val="000000" w:themeColor="text1"/>
          <w:sz w:val="24"/>
          <w:szCs w:val="24"/>
        </w:rPr>
      </w:pPr>
      <w:r w:rsidRPr="003413CB">
        <w:rPr>
          <w:i/>
          <w:color w:val="000000" w:themeColor="text1"/>
          <w:sz w:val="24"/>
          <w:szCs w:val="24"/>
        </w:rPr>
        <w:t xml:space="preserve">This is one of a number of Ancillary Papers relating to the report of the Marriage and Relationships Task Group that is being presented to the Methodist Conference in 2019. The report itself, entitled God in love unites us can be found and downloaded from </w:t>
      </w:r>
      <w:hyperlink r:id="rId7" w:history="1">
        <w:r w:rsidRPr="003B1CDE">
          <w:rPr>
            <w:rStyle w:val="Hyperlink"/>
            <w:i/>
            <w:sz w:val="24"/>
            <w:szCs w:val="24"/>
          </w:rPr>
          <w:t>www.methodist.org.uk/MandR19</w:t>
        </w:r>
      </w:hyperlink>
    </w:p>
    <w:p w14:paraId="5EC28EC6" w14:textId="6525BAF8" w:rsidR="00335633" w:rsidRDefault="005054DA" w:rsidP="00EF07E4">
      <w:pPr>
        <w:tabs>
          <w:tab w:val="left" w:pos="426"/>
        </w:tabs>
        <w:ind w:left="6" w:right="-23"/>
        <w:rPr>
          <w:i/>
          <w:color w:val="000000" w:themeColor="text1"/>
          <w:sz w:val="24"/>
          <w:szCs w:val="24"/>
        </w:rPr>
      </w:pPr>
      <w:bookmarkStart w:id="0" w:name="_GoBack"/>
      <w:bookmarkEnd w:id="0"/>
      <w:r>
        <w:rPr>
          <w:i/>
          <w:color w:val="000000" w:themeColor="text1"/>
          <w:sz w:val="24"/>
          <w:szCs w:val="24"/>
        </w:rPr>
        <w:t xml:space="preserve">The report does not depend on these papers. </w:t>
      </w:r>
      <w:r w:rsidR="008A0BC1">
        <w:rPr>
          <w:i/>
          <w:color w:val="000000" w:themeColor="text1"/>
          <w:sz w:val="24"/>
          <w:szCs w:val="24"/>
        </w:rPr>
        <w:t>They have not been presented to the Conference</w:t>
      </w:r>
      <w:r w:rsidR="00EB1E3F">
        <w:rPr>
          <w:i/>
          <w:color w:val="000000" w:themeColor="text1"/>
          <w:sz w:val="24"/>
          <w:szCs w:val="24"/>
        </w:rPr>
        <w:t xml:space="preserve"> or approved by any formal body in the Methodist Church. </w:t>
      </w:r>
      <w:r w:rsidR="00705E68">
        <w:rPr>
          <w:i/>
          <w:color w:val="000000" w:themeColor="text1"/>
          <w:sz w:val="24"/>
          <w:szCs w:val="24"/>
        </w:rPr>
        <w:t>They have been written as background papers</w:t>
      </w:r>
      <w:r w:rsidR="001A73C1">
        <w:rPr>
          <w:i/>
          <w:color w:val="000000" w:themeColor="text1"/>
          <w:sz w:val="24"/>
          <w:szCs w:val="24"/>
        </w:rPr>
        <w:t xml:space="preserve"> or to help the Task Group </w:t>
      </w:r>
      <w:r w:rsidR="00857D49">
        <w:rPr>
          <w:i/>
          <w:color w:val="000000" w:themeColor="text1"/>
          <w:sz w:val="24"/>
          <w:szCs w:val="24"/>
        </w:rPr>
        <w:t>think through some particul</w:t>
      </w:r>
      <w:r w:rsidR="00CB0C1B">
        <w:rPr>
          <w:i/>
          <w:color w:val="000000" w:themeColor="text1"/>
          <w:sz w:val="24"/>
          <w:szCs w:val="24"/>
        </w:rPr>
        <w:t xml:space="preserve">ar issues as it sought to come to a mind and develop its views </w:t>
      </w:r>
      <w:r w:rsidR="006472BA">
        <w:rPr>
          <w:i/>
          <w:color w:val="000000" w:themeColor="text1"/>
          <w:sz w:val="24"/>
          <w:szCs w:val="24"/>
        </w:rPr>
        <w:t xml:space="preserve">in writing its report. </w:t>
      </w:r>
      <w:r w:rsidR="002E08BE">
        <w:rPr>
          <w:i/>
          <w:color w:val="000000" w:themeColor="text1"/>
          <w:sz w:val="24"/>
          <w:szCs w:val="24"/>
        </w:rPr>
        <w:t xml:space="preserve">They </w:t>
      </w:r>
      <w:r w:rsidR="00AE374E">
        <w:rPr>
          <w:i/>
          <w:color w:val="000000" w:themeColor="text1"/>
          <w:sz w:val="24"/>
          <w:szCs w:val="24"/>
        </w:rPr>
        <w:t xml:space="preserve">are </w:t>
      </w:r>
      <w:r w:rsidR="00D75E7A">
        <w:rPr>
          <w:i/>
          <w:color w:val="000000" w:themeColor="text1"/>
          <w:sz w:val="24"/>
          <w:szCs w:val="24"/>
        </w:rPr>
        <w:t xml:space="preserve">not </w:t>
      </w:r>
      <w:r w:rsidR="00003338">
        <w:rPr>
          <w:i/>
          <w:color w:val="000000" w:themeColor="text1"/>
          <w:sz w:val="24"/>
          <w:szCs w:val="24"/>
        </w:rPr>
        <w:t>n</w:t>
      </w:r>
      <w:r w:rsidR="00A435CB">
        <w:rPr>
          <w:i/>
          <w:color w:val="000000" w:themeColor="text1"/>
          <w:sz w:val="24"/>
          <w:szCs w:val="24"/>
        </w:rPr>
        <w:t>ecessarily the considered view of the whole of the Task Group</w:t>
      </w:r>
      <w:r w:rsidR="00F03B40">
        <w:rPr>
          <w:i/>
          <w:color w:val="000000" w:themeColor="text1"/>
          <w:sz w:val="24"/>
          <w:szCs w:val="24"/>
        </w:rPr>
        <w:t xml:space="preserve">, </w:t>
      </w:r>
      <w:r w:rsidR="00EC1A24">
        <w:rPr>
          <w:i/>
          <w:color w:val="000000" w:themeColor="text1"/>
          <w:sz w:val="24"/>
          <w:szCs w:val="24"/>
        </w:rPr>
        <w:t xml:space="preserve">but </w:t>
      </w:r>
      <w:r w:rsidR="003A4C78">
        <w:rPr>
          <w:i/>
          <w:color w:val="000000" w:themeColor="text1"/>
          <w:sz w:val="24"/>
          <w:szCs w:val="24"/>
        </w:rPr>
        <w:t xml:space="preserve">are offered here in the </w:t>
      </w:r>
      <w:r w:rsidR="000052F8">
        <w:rPr>
          <w:i/>
          <w:color w:val="000000" w:themeColor="text1"/>
          <w:sz w:val="24"/>
          <w:szCs w:val="24"/>
        </w:rPr>
        <w:t xml:space="preserve">hope that some may find them stimulating, challenging </w:t>
      </w:r>
      <w:r w:rsidR="00335633">
        <w:rPr>
          <w:i/>
          <w:color w:val="000000" w:themeColor="text1"/>
          <w:sz w:val="24"/>
          <w:szCs w:val="24"/>
        </w:rPr>
        <w:t>or illuminating.</w:t>
      </w:r>
    </w:p>
    <w:p w14:paraId="602E696D" w14:textId="7FAE5A13" w:rsidR="00B916E9" w:rsidRPr="00390151" w:rsidRDefault="007473BD" w:rsidP="0013597E">
      <w:pPr>
        <w:tabs>
          <w:tab w:val="left" w:pos="426"/>
        </w:tabs>
        <w:ind w:left="6" w:right="-22"/>
        <w:rPr>
          <w:i/>
          <w:color w:val="000000" w:themeColor="text1"/>
          <w:sz w:val="24"/>
          <w:szCs w:val="24"/>
        </w:rPr>
      </w:pPr>
      <w:r>
        <w:rPr>
          <w:i/>
          <w:color w:val="000000" w:themeColor="text1"/>
          <w:sz w:val="24"/>
          <w:szCs w:val="24"/>
        </w:rPr>
        <w:t xml:space="preserve"> </w:t>
      </w:r>
      <w:r w:rsidR="00FC1E4B">
        <w:rPr>
          <w:i/>
          <w:color w:val="000000" w:themeColor="text1"/>
          <w:sz w:val="24"/>
          <w:szCs w:val="24"/>
        </w:rPr>
        <w:t xml:space="preserve"> </w:t>
      </w:r>
    </w:p>
    <w:p w14:paraId="397E65BD" w14:textId="70254886" w:rsidR="00335633" w:rsidRDefault="00335633" w:rsidP="00335633">
      <w:pPr>
        <w:tabs>
          <w:tab w:val="left" w:pos="426"/>
        </w:tabs>
        <w:ind w:left="6" w:right="-22"/>
        <w:jc w:val="center"/>
        <w:rPr>
          <w:b/>
          <w:color w:val="000000" w:themeColor="text1"/>
          <w:sz w:val="24"/>
          <w:szCs w:val="24"/>
        </w:rPr>
      </w:pPr>
      <w:r w:rsidRPr="00045EDC">
        <w:rPr>
          <w:b/>
          <w:color w:val="000000" w:themeColor="text1"/>
          <w:sz w:val="24"/>
          <w:szCs w:val="24"/>
        </w:rPr>
        <w:t>A</w:t>
      </w:r>
      <w:r>
        <w:rPr>
          <w:b/>
          <w:color w:val="000000" w:themeColor="text1"/>
          <w:sz w:val="24"/>
          <w:szCs w:val="24"/>
        </w:rPr>
        <w:t xml:space="preserve">NCILLARY PAPER </w:t>
      </w:r>
      <w:r w:rsidR="009C59A9">
        <w:rPr>
          <w:b/>
          <w:color w:val="000000" w:themeColor="text1"/>
          <w:sz w:val="24"/>
          <w:szCs w:val="24"/>
        </w:rPr>
        <w:t>G</w:t>
      </w:r>
      <w:r w:rsidRPr="00045EDC">
        <w:rPr>
          <w:b/>
          <w:color w:val="000000" w:themeColor="text1"/>
          <w:sz w:val="24"/>
          <w:szCs w:val="24"/>
        </w:rPr>
        <w:t>:</w:t>
      </w:r>
    </w:p>
    <w:p w14:paraId="1647ADEF" w14:textId="22CA0460" w:rsidR="002E21FC" w:rsidRDefault="009C59A9" w:rsidP="004728C1">
      <w:pPr>
        <w:tabs>
          <w:tab w:val="left" w:pos="426"/>
        </w:tabs>
        <w:ind w:left="6" w:right="-22"/>
        <w:jc w:val="center"/>
        <w:rPr>
          <w:rFonts w:cstheme="minorHAnsi"/>
          <w:b/>
          <w:color w:val="000000" w:themeColor="text1"/>
          <w:sz w:val="24"/>
          <w:szCs w:val="24"/>
        </w:rPr>
      </w:pPr>
      <w:r w:rsidRPr="00BC522B">
        <w:rPr>
          <w:rFonts w:cstheme="minorHAnsi"/>
          <w:b/>
          <w:color w:val="000000" w:themeColor="text1"/>
          <w:sz w:val="24"/>
          <w:szCs w:val="24"/>
        </w:rPr>
        <w:t>PAST METHODIST CONFERENCE REPORTS</w:t>
      </w:r>
      <w:r w:rsidR="004728C1">
        <w:rPr>
          <w:rFonts w:cstheme="minorHAnsi"/>
          <w:b/>
          <w:color w:val="000000" w:themeColor="text1"/>
          <w:sz w:val="24"/>
          <w:szCs w:val="24"/>
        </w:rPr>
        <w:t xml:space="preserve"> </w:t>
      </w:r>
      <w:r w:rsidRPr="00BC522B">
        <w:rPr>
          <w:rFonts w:cstheme="minorHAnsi"/>
          <w:b/>
          <w:color w:val="000000" w:themeColor="text1"/>
          <w:sz w:val="24"/>
          <w:szCs w:val="24"/>
        </w:rPr>
        <w:t>AND OTHER METHODIST CHURCH MATERIALS</w:t>
      </w:r>
    </w:p>
    <w:p w14:paraId="40359CAD" w14:textId="034201B2" w:rsidR="00BC522B" w:rsidRPr="00BC522B" w:rsidRDefault="009C59A9" w:rsidP="002E21FC">
      <w:pPr>
        <w:tabs>
          <w:tab w:val="left" w:pos="426"/>
        </w:tabs>
        <w:ind w:left="6" w:right="-22"/>
        <w:jc w:val="center"/>
        <w:rPr>
          <w:rFonts w:cstheme="minorHAnsi"/>
          <w:b/>
          <w:color w:val="000000" w:themeColor="text1"/>
          <w:sz w:val="24"/>
          <w:szCs w:val="24"/>
        </w:rPr>
      </w:pPr>
      <w:r w:rsidRPr="00BC522B">
        <w:rPr>
          <w:rFonts w:cstheme="minorHAnsi"/>
          <w:b/>
          <w:color w:val="000000" w:themeColor="text1"/>
          <w:sz w:val="24"/>
          <w:szCs w:val="24"/>
        </w:rPr>
        <w:t>RELATING TO MARRIAGE AND RELATIONSHIPS</w:t>
      </w:r>
    </w:p>
    <w:p w14:paraId="6FD1164C" w14:textId="77777777" w:rsidR="004728C1" w:rsidRDefault="004728C1" w:rsidP="00EF07E4">
      <w:pPr>
        <w:tabs>
          <w:tab w:val="left" w:pos="426"/>
        </w:tabs>
        <w:ind w:left="6" w:right="-22"/>
        <w:rPr>
          <w:rFonts w:cstheme="minorHAnsi"/>
          <w:color w:val="000000" w:themeColor="text1"/>
          <w:sz w:val="24"/>
          <w:szCs w:val="24"/>
          <w:u w:val="single"/>
        </w:rPr>
      </w:pPr>
    </w:p>
    <w:p w14:paraId="63C86439" w14:textId="3B16ABFF" w:rsidR="00BC522B" w:rsidRPr="00BC522B" w:rsidRDefault="00BC522B" w:rsidP="00EF07E4">
      <w:pPr>
        <w:tabs>
          <w:tab w:val="left" w:pos="426"/>
        </w:tabs>
        <w:ind w:left="6" w:right="-22"/>
        <w:rPr>
          <w:rFonts w:cstheme="minorHAnsi"/>
          <w:b/>
          <w:color w:val="000000" w:themeColor="text1"/>
          <w:sz w:val="24"/>
          <w:szCs w:val="24"/>
        </w:rPr>
      </w:pPr>
      <w:r w:rsidRPr="00BC522B">
        <w:rPr>
          <w:rFonts w:cstheme="minorHAnsi"/>
          <w:b/>
          <w:color w:val="000000" w:themeColor="text1"/>
          <w:sz w:val="24"/>
          <w:szCs w:val="24"/>
        </w:rPr>
        <w:t xml:space="preserve">Reports to the Methodist Conference which directly concern marriage and relationships </w:t>
      </w:r>
    </w:p>
    <w:p w14:paraId="19B9D492" w14:textId="5E359DEE" w:rsidR="00BC522B" w:rsidRPr="00BC522B" w:rsidRDefault="00BC522B" w:rsidP="00EF07E4">
      <w:pPr>
        <w:tabs>
          <w:tab w:val="left" w:pos="426"/>
        </w:tabs>
        <w:ind w:left="6" w:right="-22"/>
        <w:rPr>
          <w:rFonts w:cstheme="minorHAnsi"/>
          <w:i/>
          <w:iCs/>
          <w:color w:val="000000" w:themeColor="text1"/>
          <w:sz w:val="24"/>
          <w:szCs w:val="24"/>
        </w:rPr>
      </w:pPr>
      <w:r w:rsidRPr="00BC522B">
        <w:rPr>
          <w:rFonts w:cstheme="minorHAnsi"/>
          <w:i/>
          <w:iCs/>
          <w:color w:val="000000" w:themeColor="text1"/>
          <w:sz w:val="24"/>
          <w:szCs w:val="24"/>
        </w:rPr>
        <w:t>The following is a list of the various reports and documents on topics related to marriage and relationships that have been prepared for the Methodist Conference over the last forty years. They do not all have the same level of authority because the Conference responded to them in different ways at the time they were presented. For example, some were adopted and some only received. Nevertheless, they bear witness to the debates and the development of thinking in the church over those years. [For details of the decisions made about each individual report, the Daily Record of the Conference in question should be consulted</w:t>
      </w:r>
      <w:r w:rsidR="005B7D94">
        <w:rPr>
          <w:rFonts w:cstheme="minorHAnsi"/>
          <w:i/>
          <w:iCs/>
          <w:color w:val="000000" w:themeColor="text1"/>
          <w:sz w:val="24"/>
          <w:szCs w:val="24"/>
        </w:rPr>
        <w:t>.</w:t>
      </w:r>
      <w:r w:rsidRPr="00BC522B">
        <w:rPr>
          <w:rFonts w:cstheme="minorHAnsi"/>
          <w:i/>
          <w:iCs/>
          <w:color w:val="000000" w:themeColor="text1"/>
          <w:sz w:val="24"/>
          <w:szCs w:val="24"/>
        </w:rPr>
        <w:t>]</w:t>
      </w:r>
    </w:p>
    <w:p w14:paraId="091CB42B"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1979 A Christian Understanding of Human Sexuality </w:t>
      </w:r>
    </w:p>
    <w:p w14:paraId="2D3881E8"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1980 A Christian Understanding of Human Sexuality</w:t>
      </w:r>
    </w:p>
    <w:p w14:paraId="6BDC622B"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1982 A Christian Understanding of Human Sexuality</w:t>
      </w:r>
    </w:p>
    <w:p w14:paraId="00AEF101"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1990 The Report of the Conference Commission on Human Sexuality</w:t>
      </w:r>
    </w:p>
    <w:p w14:paraId="52605DB2"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1992 </w:t>
      </w:r>
      <w:r w:rsidRPr="00BC522B">
        <w:rPr>
          <w:rFonts w:cstheme="minorHAnsi"/>
          <w:iCs/>
          <w:color w:val="000000" w:themeColor="text1"/>
          <w:sz w:val="24"/>
          <w:szCs w:val="24"/>
        </w:rPr>
        <w:t>A Methodist Statement on A Christian Understanding of Family life, the Single Person and Marriage</w:t>
      </w:r>
    </w:p>
    <w:p w14:paraId="0F4C9B7D"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1993 Human Sexuality Report (Agenda pp 249-250, 614-629)</w:t>
      </w:r>
    </w:p>
    <w:p w14:paraId="58376B7A"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1993 The 1993 Conference Resolutions on Human Sexuality</w:t>
      </w:r>
    </w:p>
    <w:p w14:paraId="1ABBE7DB"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1996 Preparing for Christian Marriage</w:t>
      </w:r>
    </w:p>
    <w:p w14:paraId="50512DEF"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1998 Christian Preparation for Marriage (includes SO 011A)</w:t>
      </w:r>
    </w:p>
    <w:p w14:paraId="49807A57"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2000 Guidelines for Inter-Faith Marriage (Adopted by the Conference in 2000 and printed in the form of CPD Book VII Part 9)</w:t>
      </w:r>
    </w:p>
    <w:p w14:paraId="5F5D3CC7"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lastRenderedPageBreak/>
        <w:t>2002 Marriage in the Methodist Church</w:t>
      </w:r>
    </w:p>
    <w:p w14:paraId="499D3662"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2002 Domestic Violence and the Methodist Church, The Way Forward?</w:t>
      </w:r>
    </w:p>
    <w:p w14:paraId="33995684"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2005 Domestic Abuse and the Methodist Church…Taking Action</w:t>
      </w:r>
    </w:p>
    <w:p w14:paraId="2C30AA10"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2005 “Pilgrimage of Faith”</w:t>
      </w:r>
    </w:p>
    <w:p w14:paraId="26545147"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2006 The Pilgrimage of Faith </w:t>
      </w:r>
    </w:p>
    <w:p w14:paraId="31961011"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2006 Living with Contradictory Convictions in the Church</w:t>
      </w:r>
    </w:p>
    <w:p w14:paraId="5E52ACD1"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2014 Working Party on Marriage and Civil Partnerships</w:t>
      </w:r>
    </w:p>
    <w:p w14:paraId="7825F1B6"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2016 Marriage and Relationships Task Group</w:t>
      </w:r>
    </w:p>
    <w:p w14:paraId="1AA7C49C"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2018 Marriage and Relationships Task Group: Interim Report</w:t>
      </w:r>
    </w:p>
    <w:p w14:paraId="56EED2D9"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2018 Marriage and Relationships Task Group Additional Report</w:t>
      </w:r>
    </w:p>
    <w:p w14:paraId="3D156335" w14:textId="77777777" w:rsidR="00ED095E" w:rsidRDefault="00ED095E" w:rsidP="00EF07E4">
      <w:pPr>
        <w:tabs>
          <w:tab w:val="left" w:pos="426"/>
        </w:tabs>
        <w:ind w:left="6" w:right="-22"/>
        <w:rPr>
          <w:rFonts w:cstheme="minorHAnsi"/>
          <w:b/>
          <w:color w:val="000000" w:themeColor="text1"/>
          <w:sz w:val="24"/>
          <w:szCs w:val="24"/>
        </w:rPr>
      </w:pPr>
    </w:p>
    <w:p w14:paraId="77C678C8" w14:textId="239242B2" w:rsidR="00BC522B" w:rsidRPr="00BC522B" w:rsidRDefault="00BC522B" w:rsidP="00EF07E4">
      <w:pPr>
        <w:tabs>
          <w:tab w:val="left" w:pos="426"/>
        </w:tabs>
        <w:ind w:left="6" w:right="-22"/>
        <w:rPr>
          <w:rFonts w:cstheme="minorHAnsi"/>
          <w:b/>
          <w:color w:val="000000" w:themeColor="text1"/>
          <w:sz w:val="24"/>
          <w:szCs w:val="24"/>
        </w:rPr>
      </w:pPr>
      <w:r w:rsidRPr="00BC522B">
        <w:rPr>
          <w:rFonts w:cstheme="minorHAnsi"/>
          <w:b/>
          <w:color w:val="000000" w:themeColor="text1"/>
          <w:sz w:val="24"/>
          <w:szCs w:val="24"/>
        </w:rPr>
        <w:t>Methodist Council Reports</w:t>
      </w:r>
    </w:p>
    <w:p w14:paraId="733FC2AA"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Notice of Motion 215: Responding to the realities and challenges of pornography   </w:t>
      </w:r>
    </w:p>
    <w:p w14:paraId="344188EF" w14:textId="77777777" w:rsidR="00ED095E" w:rsidRDefault="00ED095E" w:rsidP="00EF07E4">
      <w:pPr>
        <w:tabs>
          <w:tab w:val="left" w:pos="426"/>
        </w:tabs>
        <w:ind w:left="6" w:right="-22"/>
        <w:rPr>
          <w:rFonts w:cstheme="minorHAnsi"/>
          <w:b/>
          <w:color w:val="000000" w:themeColor="text1"/>
          <w:sz w:val="24"/>
          <w:szCs w:val="24"/>
        </w:rPr>
      </w:pPr>
    </w:p>
    <w:p w14:paraId="7A0F25D6" w14:textId="15AD4BCC" w:rsidR="00BC522B" w:rsidRPr="00BC522B" w:rsidRDefault="00BC522B" w:rsidP="00EF07E4">
      <w:pPr>
        <w:tabs>
          <w:tab w:val="left" w:pos="426"/>
        </w:tabs>
        <w:ind w:left="6" w:right="-22"/>
        <w:rPr>
          <w:rFonts w:cstheme="minorHAnsi"/>
          <w:b/>
          <w:color w:val="000000" w:themeColor="text1"/>
          <w:sz w:val="24"/>
          <w:szCs w:val="24"/>
        </w:rPr>
      </w:pPr>
      <w:r w:rsidRPr="00BC522B">
        <w:rPr>
          <w:rFonts w:cstheme="minorHAnsi"/>
          <w:b/>
          <w:color w:val="000000" w:themeColor="text1"/>
          <w:sz w:val="24"/>
          <w:szCs w:val="24"/>
        </w:rPr>
        <w:t>Liturgical resources</w:t>
      </w:r>
    </w:p>
    <w:p w14:paraId="4690FA99"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1999 </w:t>
      </w:r>
      <w:r w:rsidRPr="005671DE">
        <w:rPr>
          <w:rFonts w:cstheme="minorHAnsi"/>
          <w:i/>
          <w:color w:val="000000" w:themeColor="text1"/>
          <w:sz w:val="24"/>
          <w:szCs w:val="24"/>
        </w:rPr>
        <w:t>Methodist Worship Book</w:t>
      </w:r>
      <w:r w:rsidRPr="00BC522B">
        <w:rPr>
          <w:rFonts w:cstheme="minorHAnsi"/>
          <w:color w:val="000000" w:themeColor="text1"/>
          <w:sz w:val="24"/>
          <w:szCs w:val="24"/>
        </w:rPr>
        <w:t xml:space="preserve"> pp 367 – 398 services of marriage and the blessing of a marriage</w:t>
      </w:r>
    </w:p>
    <w:p w14:paraId="3C1840E6" w14:textId="49F88C6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2001 </w:t>
      </w:r>
      <w:r w:rsidRPr="00BC522B">
        <w:rPr>
          <w:rFonts w:cstheme="minorHAnsi"/>
          <w:i/>
          <w:color w:val="000000" w:themeColor="text1"/>
          <w:sz w:val="24"/>
          <w:szCs w:val="24"/>
        </w:rPr>
        <w:t>Vows and Partings</w:t>
      </w:r>
      <w:r w:rsidRPr="00BC522B">
        <w:rPr>
          <w:rFonts w:cstheme="minorHAnsi"/>
          <w:color w:val="000000" w:themeColor="text1"/>
          <w:sz w:val="24"/>
          <w:szCs w:val="24"/>
        </w:rPr>
        <w:t xml:space="preserve"> (David Gamble) Methodist Church Great Britain London: Trustees for Methodist Church Purposes </w:t>
      </w:r>
    </w:p>
    <w:p w14:paraId="5A52A6E7" w14:textId="77777777" w:rsidR="00ED095E" w:rsidRDefault="00ED095E" w:rsidP="00EF07E4">
      <w:pPr>
        <w:tabs>
          <w:tab w:val="left" w:pos="426"/>
        </w:tabs>
        <w:ind w:left="6" w:right="-22"/>
        <w:rPr>
          <w:rFonts w:cstheme="minorHAnsi"/>
          <w:b/>
          <w:color w:val="000000" w:themeColor="text1"/>
          <w:sz w:val="24"/>
          <w:szCs w:val="24"/>
        </w:rPr>
      </w:pPr>
    </w:p>
    <w:p w14:paraId="584BF979" w14:textId="2DC78554" w:rsidR="00BC522B" w:rsidRPr="00BC522B" w:rsidRDefault="00BC522B" w:rsidP="00EF07E4">
      <w:pPr>
        <w:tabs>
          <w:tab w:val="left" w:pos="426"/>
        </w:tabs>
        <w:ind w:left="6" w:right="-22"/>
        <w:rPr>
          <w:rFonts w:cstheme="minorHAnsi"/>
          <w:b/>
          <w:color w:val="000000" w:themeColor="text1"/>
          <w:sz w:val="24"/>
          <w:szCs w:val="24"/>
        </w:rPr>
      </w:pPr>
      <w:r w:rsidRPr="00BC522B">
        <w:rPr>
          <w:rFonts w:cstheme="minorHAnsi"/>
          <w:b/>
          <w:color w:val="000000" w:themeColor="text1"/>
          <w:sz w:val="24"/>
          <w:szCs w:val="24"/>
        </w:rPr>
        <w:t>Other reports to the Conference with theological connections to the work on Marriage and Relationships</w:t>
      </w:r>
    </w:p>
    <w:p w14:paraId="42AB16F1"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1998 </w:t>
      </w:r>
      <w:r w:rsidRPr="00BC522B">
        <w:rPr>
          <w:rFonts w:cstheme="minorHAnsi"/>
          <w:iCs/>
          <w:color w:val="000000" w:themeColor="text1"/>
          <w:sz w:val="24"/>
          <w:szCs w:val="24"/>
        </w:rPr>
        <w:t>A Lamp to my Feet and Light to my Path: The Nature of Authority and the Place of the Bible</w:t>
      </w:r>
      <w:r w:rsidRPr="00BC522B">
        <w:rPr>
          <w:rFonts w:cstheme="minorHAnsi"/>
          <w:color w:val="000000" w:themeColor="text1"/>
          <w:sz w:val="24"/>
          <w:szCs w:val="24"/>
        </w:rPr>
        <w:t>.</w:t>
      </w:r>
    </w:p>
    <w:p w14:paraId="52558CAC"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 xml:space="preserve">1998 </w:t>
      </w:r>
      <w:r w:rsidRPr="00BC522B">
        <w:rPr>
          <w:rFonts w:cstheme="minorHAnsi"/>
          <w:iCs/>
          <w:color w:val="000000" w:themeColor="text1"/>
          <w:sz w:val="24"/>
          <w:szCs w:val="24"/>
        </w:rPr>
        <w:t xml:space="preserve">Created in God’s image: an ecumenical report on contemporary challenges and principles relating to early human life </w:t>
      </w:r>
    </w:p>
    <w:p w14:paraId="75B8CA33" w14:textId="77777777" w:rsidR="00BC522B" w:rsidRPr="00BC522B" w:rsidRDefault="00BC522B" w:rsidP="00EF07E4">
      <w:pPr>
        <w:tabs>
          <w:tab w:val="left" w:pos="426"/>
        </w:tabs>
        <w:ind w:left="6" w:right="-22"/>
        <w:rPr>
          <w:rFonts w:cstheme="minorHAnsi"/>
          <w:color w:val="000000" w:themeColor="text1"/>
          <w:sz w:val="24"/>
          <w:szCs w:val="24"/>
        </w:rPr>
      </w:pPr>
      <w:r w:rsidRPr="00BC522B">
        <w:rPr>
          <w:rFonts w:cstheme="minorHAnsi"/>
          <w:color w:val="000000" w:themeColor="text1"/>
          <w:sz w:val="24"/>
          <w:szCs w:val="24"/>
        </w:rPr>
        <w:t>1999 Called to Love and Praise</w:t>
      </w:r>
    </w:p>
    <w:p w14:paraId="002C7001" w14:textId="77777777" w:rsidR="00BC522B" w:rsidRPr="00BC522B" w:rsidRDefault="00BC522B" w:rsidP="00BC522B">
      <w:pPr>
        <w:tabs>
          <w:tab w:val="left" w:pos="426"/>
        </w:tabs>
        <w:ind w:left="6" w:right="-22"/>
        <w:rPr>
          <w:color w:val="000000" w:themeColor="text1"/>
          <w:sz w:val="24"/>
          <w:szCs w:val="24"/>
        </w:rPr>
      </w:pPr>
    </w:p>
    <w:sectPr w:rsidR="00BC522B" w:rsidRPr="00BC522B" w:rsidSect="007D7084">
      <w:headerReference w:type="firs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8594" w14:textId="77777777" w:rsidR="000C0D36" w:rsidRDefault="000C0D36" w:rsidP="0013597E">
      <w:pPr>
        <w:spacing w:after="0" w:line="240" w:lineRule="auto"/>
      </w:pPr>
      <w:r>
        <w:separator/>
      </w:r>
    </w:p>
  </w:endnote>
  <w:endnote w:type="continuationSeparator" w:id="0">
    <w:p w14:paraId="3154EA0F" w14:textId="77777777" w:rsidR="000C0D36" w:rsidRDefault="000C0D36" w:rsidP="0013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A603" w14:textId="77777777" w:rsidR="000C0D36" w:rsidRDefault="000C0D36" w:rsidP="0013597E">
      <w:pPr>
        <w:spacing w:after="0" w:line="240" w:lineRule="auto"/>
      </w:pPr>
      <w:r>
        <w:separator/>
      </w:r>
    </w:p>
  </w:footnote>
  <w:footnote w:type="continuationSeparator" w:id="0">
    <w:p w14:paraId="16C12AF6" w14:textId="77777777" w:rsidR="000C0D36" w:rsidRDefault="000C0D36" w:rsidP="0013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9922" w14:textId="3A7408A1" w:rsidR="004C4710" w:rsidRPr="001A6C9C" w:rsidRDefault="007D7084" w:rsidP="001A6C9C">
    <w:pPr>
      <w:pStyle w:val="Header"/>
      <w:jc w:val="right"/>
      <w:rPr>
        <w:b/>
        <w:sz w:val="28"/>
        <w:szCs w:val="28"/>
      </w:rPr>
    </w:pPr>
    <w:r w:rsidRPr="00EE793F">
      <w:rPr>
        <w:b/>
        <w:sz w:val="28"/>
        <w:szCs w:val="28"/>
      </w:rPr>
      <w:t>GOD IN LOVE UNITES US: A</w:t>
    </w:r>
    <w:r w:rsidR="00E37D63">
      <w:rPr>
        <w:b/>
        <w:sz w:val="28"/>
        <w:szCs w:val="28"/>
      </w:rPr>
      <w:t>NCILLARY PAPER</w:t>
    </w:r>
    <w:r w:rsidRPr="00EE793F">
      <w:rPr>
        <w:b/>
        <w:sz w:val="28"/>
        <w:szCs w:val="28"/>
      </w:rPr>
      <w:t xml:space="preserve"> </w:t>
    </w:r>
    <w:r w:rsidR="00B93B5A">
      <w:rPr>
        <w:b/>
        <w:sz w:val="28"/>
        <w:szCs w:val="28"/>
      </w:rPr>
      <w:t>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723B"/>
    <w:multiLevelType w:val="multilevel"/>
    <w:tmpl w:val="01A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143F8"/>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 w15:restartNumberingAfterBreak="0">
    <w:nsid w:val="728F1E12"/>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7E"/>
    <w:rsid w:val="00003338"/>
    <w:rsid w:val="000052F8"/>
    <w:rsid w:val="00022E50"/>
    <w:rsid w:val="00036486"/>
    <w:rsid w:val="00045EDC"/>
    <w:rsid w:val="00063B20"/>
    <w:rsid w:val="00086AF1"/>
    <w:rsid w:val="00087C2C"/>
    <w:rsid w:val="000C0D36"/>
    <w:rsid w:val="000E4BFC"/>
    <w:rsid w:val="001050ED"/>
    <w:rsid w:val="00116C11"/>
    <w:rsid w:val="0013597E"/>
    <w:rsid w:val="00171C22"/>
    <w:rsid w:val="001770BD"/>
    <w:rsid w:val="001A6C9C"/>
    <w:rsid w:val="001A73C1"/>
    <w:rsid w:val="001A7942"/>
    <w:rsid w:val="001D0717"/>
    <w:rsid w:val="001D2EC0"/>
    <w:rsid w:val="001D5329"/>
    <w:rsid w:val="002007C2"/>
    <w:rsid w:val="00223302"/>
    <w:rsid w:val="00243925"/>
    <w:rsid w:val="00245F75"/>
    <w:rsid w:val="002E08BE"/>
    <w:rsid w:val="002E21FC"/>
    <w:rsid w:val="002F0A75"/>
    <w:rsid w:val="00327350"/>
    <w:rsid w:val="00335633"/>
    <w:rsid w:val="003413CB"/>
    <w:rsid w:val="0035483C"/>
    <w:rsid w:val="00390151"/>
    <w:rsid w:val="003A4049"/>
    <w:rsid w:val="003A4C78"/>
    <w:rsid w:val="003C323B"/>
    <w:rsid w:val="00427727"/>
    <w:rsid w:val="00456999"/>
    <w:rsid w:val="004728C1"/>
    <w:rsid w:val="004C4710"/>
    <w:rsid w:val="004C4AAA"/>
    <w:rsid w:val="004E1EE3"/>
    <w:rsid w:val="005054DA"/>
    <w:rsid w:val="005671DE"/>
    <w:rsid w:val="005846F2"/>
    <w:rsid w:val="005A6676"/>
    <w:rsid w:val="005B25A6"/>
    <w:rsid w:val="005B7D94"/>
    <w:rsid w:val="006472BA"/>
    <w:rsid w:val="0065159B"/>
    <w:rsid w:val="00676FFA"/>
    <w:rsid w:val="00705E68"/>
    <w:rsid w:val="00722ACA"/>
    <w:rsid w:val="007319FE"/>
    <w:rsid w:val="007473BD"/>
    <w:rsid w:val="007618F2"/>
    <w:rsid w:val="007D7084"/>
    <w:rsid w:val="00857D49"/>
    <w:rsid w:val="008A0BC1"/>
    <w:rsid w:val="008B7830"/>
    <w:rsid w:val="008E17BA"/>
    <w:rsid w:val="00923433"/>
    <w:rsid w:val="009C59A9"/>
    <w:rsid w:val="009C62B4"/>
    <w:rsid w:val="009D1554"/>
    <w:rsid w:val="00A435CB"/>
    <w:rsid w:val="00AA2C71"/>
    <w:rsid w:val="00AB3153"/>
    <w:rsid w:val="00AD5DC9"/>
    <w:rsid w:val="00AE374E"/>
    <w:rsid w:val="00AF72DC"/>
    <w:rsid w:val="00B0084B"/>
    <w:rsid w:val="00B30A4B"/>
    <w:rsid w:val="00B30C6F"/>
    <w:rsid w:val="00B47FC1"/>
    <w:rsid w:val="00B70EB1"/>
    <w:rsid w:val="00B916E9"/>
    <w:rsid w:val="00B93B5A"/>
    <w:rsid w:val="00BC522B"/>
    <w:rsid w:val="00BE52A1"/>
    <w:rsid w:val="00C0507B"/>
    <w:rsid w:val="00C11D87"/>
    <w:rsid w:val="00C155CA"/>
    <w:rsid w:val="00C25641"/>
    <w:rsid w:val="00C37519"/>
    <w:rsid w:val="00C37D29"/>
    <w:rsid w:val="00C963C0"/>
    <w:rsid w:val="00CB0BCB"/>
    <w:rsid w:val="00CB0C1B"/>
    <w:rsid w:val="00CF577D"/>
    <w:rsid w:val="00D54B8C"/>
    <w:rsid w:val="00D75E7A"/>
    <w:rsid w:val="00D77AF3"/>
    <w:rsid w:val="00DA4BB1"/>
    <w:rsid w:val="00DD2E79"/>
    <w:rsid w:val="00DD6096"/>
    <w:rsid w:val="00DF0339"/>
    <w:rsid w:val="00E26C89"/>
    <w:rsid w:val="00E31F82"/>
    <w:rsid w:val="00E37D63"/>
    <w:rsid w:val="00E44B3E"/>
    <w:rsid w:val="00E56D81"/>
    <w:rsid w:val="00EA1494"/>
    <w:rsid w:val="00EB0C71"/>
    <w:rsid w:val="00EB1E3F"/>
    <w:rsid w:val="00EB4AAD"/>
    <w:rsid w:val="00EC1A24"/>
    <w:rsid w:val="00ED095E"/>
    <w:rsid w:val="00EE793F"/>
    <w:rsid w:val="00EF07E4"/>
    <w:rsid w:val="00F03B40"/>
    <w:rsid w:val="00FC1E4B"/>
    <w:rsid w:val="00FF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A94F"/>
  <w15:chartTrackingRefBased/>
  <w15:docId w15:val="{FA2DF66B-94AE-4A4F-89E1-59F1EAF2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97E"/>
    <w:rPr>
      <w:sz w:val="20"/>
      <w:szCs w:val="20"/>
    </w:rPr>
  </w:style>
  <w:style w:type="character" w:styleId="FootnoteReference">
    <w:name w:val="footnote reference"/>
    <w:uiPriority w:val="99"/>
    <w:semiHidden/>
    <w:rsid w:val="0013597E"/>
    <w:rPr>
      <w:rFonts w:cs="Times New Roman"/>
      <w:vertAlign w:val="superscript"/>
    </w:rPr>
  </w:style>
  <w:style w:type="character" w:styleId="Hyperlink">
    <w:name w:val="Hyperlink"/>
    <w:basedOn w:val="DefaultParagraphFont"/>
    <w:uiPriority w:val="99"/>
    <w:unhideWhenUsed/>
    <w:rsid w:val="0013597E"/>
    <w:rPr>
      <w:color w:val="0563C1" w:themeColor="hyperlink"/>
      <w:u w:val="single"/>
    </w:rPr>
  </w:style>
  <w:style w:type="paragraph" w:styleId="Header">
    <w:name w:val="header"/>
    <w:basedOn w:val="Normal"/>
    <w:link w:val="HeaderChar"/>
    <w:uiPriority w:val="99"/>
    <w:unhideWhenUsed/>
    <w:rsid w:val="0013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E"/>
  </w:style>
  <w:style w:type="paragraph" w:styleId="Footer">
    <w:name w:val="footer"/>
    <w:basedOn w:val="Normal"/>
    <w:link w:val="FooterChar"/>
    <w:uiPriority w:val="99"/>
    <w:unhideWhenUsed/>
    <w:rsid w:val="0013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E"/>
  </w:style>
  <w:style w:type="character" w:styleId="FollowedHyperlink">
    <w:name w:val="FollowedHyperlink"/>
    <w:basedOn w:val="DefaultParagraphFont"/>
    <w:uiPriority w:val="99"/>
    <w:semiHidden/>
    <w:unhideWhenUsed/>
    <w:rsid w:val="005846F2"/>
    <w:rPr>
      <w:color w:val="954F72" w:themeColor="followedHyperlink"/>
      <w:u w:val="single"/>
    </w:rPr>
  </w:style>
  <w:style w:type="paragraph" w:styleId="NormalWeb">
    <w:name w:val="Normal (Web)"/>
    <w:basedOn w:val="Normal"/>
    <w:uiPriority w:val="99"/>
    <w:semiHidden/>
    <w:unhideWhenUsed/>
    <w:rsid w:val="008B7830"/>
    <w:rPr>
      <w:rFonts w:ascii="Times New Roman" w:hAnsi="Times New Roman" w:cs="Times New Roman"/>
      <w:sz w:val="24"/>
      <w:szCs w:val="24"/>
    </w:rPr>
  </w:style>
  <w:style w:type="paragraph" w:styleId="ListParagraph">
    <w:name w:val="List Paragraph"/>
    <w:basedOn w:val="Normal"/>
    <w:uiPriority w:val="34"/>
    <w:qFormat/>
    <w:rsid w:val="00087C2C"/>
    <w:pPr>
      <w:ind w:left="720"/>
      <w:contextualSpacing/>
    </w:pPr>
  </w:style>
  <w:style w:type="character" w:customStyle="1" w:styleId="UnresolvedMention1">
    <w:name w:val="Unresolved Mention1"/>
    <w:basedOn w:val="DefaultParagraphFont"/>
    <w:uiPriority w:val="99"/>
    <w:semiHidden/>
    <w:unhideWhenUsed/>
    <w:rsid w:val="0065159B"/>
    <w:rPr>
      <w:color w:val="605E5C"/>
      <w:shd w:val="clear" w:color="auto" w:fill="E1DFDD"/>
    </w:rPr>
  </w:style>
  <w:style w:type="character" w:styleId="CommentReference">
    <w:name w:val="annotation reference"/>
    <w:basedOn w:val="DefaultParagraphFont"/>
    <w:uiPriority w:val="99"/>
    <w:semiHidden/>
    <w:unhideWhenUsed/>
    <w:rsid w:val="00EB4AAD"/>
    <w:rPr>
      <w:sz w:val="16"/>
      <w:szCs w:val="16"/>
    </w:rPr>
  </w:style>
  <w:style w:type="paragraph" w:styleId="CommentText">
    <w:name w:val="annotation text"/>
    <w:basedOn w:val="Normal"/>
    <w:link w:val="CommentTextChar"/>
    <w:uiPriority w:val="99"/>
    <w:semiHidden/>
    <w:unhideWhenUsed/>
    <w:rsid w:val="00EB4AAD"/>
    <w:pPr>
      <w:spacing w:line="240" w:lineRule="auto"/>
    </w:pPr>
    <w:rPr>
      <w:sz w:val="20"/>
      <w:szCs w:val="20"/>
    </w:rPr>
  </w:style>
  <w:style w:type="character" w:customStyle="1" w:styleId="CommentTextChar">
    <w:name w:val="Comment Text Char"/>
    <w:basedOn w:val="DefaultParagraphFont"/>
    <w:link w:val="CommentText"/>
    <w:uiPriority w:val="99"/>
    <w:semiHidden/>
    <w:rsid w:val="00EB4AAD"/>
    <w:rPr>
      <w:sz w:val="20"/>
      <w:szCs w:val="20"/>
    </w:rPr>
  </w:style>
  <w:style w:type="paragraph" w:styleId="CommentSubject">
    <w:name w:val="annotation subject"/>
    <w:basedOn w:val="CommentText"/>
    <w:next w:val="CommentText"/>
    <w:link w:val="CommentSubjectChar"/>
    <w:uiPriority w:val="99"/>
    <w:semiHidden/>
    <w:unhideWhenUsed/>
    <w:rsid w:val="00EB4AAD"/>
    <w:rPr>
      <w:b/>
      <w:bCs/>
    </w:rPr>
  </w:style>
  <w:style w:type="character" w:customStyle="1" w:styleId="CommentSubjectChar">
    <w:name w:val="Comment Subject Char"/>
    <w:basedOn w:val="CommentTextChar"/>
    <w:link w:val="CommentSubject"/>
    <w:uiPriority w:val="99"/>
    <w:semiHidden/>
    <w:rsid w:val="00EB4AAD"/>
    <w:rPr>
      <w:b/>
      <w:bCs/>
      <w:sz w:val="20"/>
      <w:szCs w:val="20"/>
    </w:rPr>
  </w:style>
  <w:style w:type="paragraph" w:styleId="BalloonText">
    <w:name w:val="Balloon Text"/>
    <w:basedOn w:val="Normal"/>
    <w:link w:val="BalloonTextChar"/>
    <w:uiPriority w:val="99"/>
    <w:semiHidden/>
    <w:unhideWhenUsed/>
    <w:rsid w:val="00EB4A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A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091">
      <w:bodyDiv w:val="1"/>
      <w:marLeft w:val="0"/>
      <w:marRight w:val="0"/>
      <w:marTop w:val="0"/>
      <w:marBottom w:val="0"/>
      <w:divBdr>
        <w:top w:val="none" w:sz="0" w:space="0" w:color="auto"/>
        <w:left w:val="none" w:sz="0" w:space="0" w:color="auto"/>
        <w:bottom w:val="none" w:sz="0" w:space="0" w:color="auto"/>
        <w:right w:val="none" w:sz="0" w:space="0" w:color="auto"/>
      </w:divBdr>
    </w:div>
    <w:div w:id="1251043547">
      <w:bodyDiv w:val="1"/>
      <w:marLeft w:val="0"/>
      <w:marRight w:val="0"/>
      <w:marTop w:val="0"/>
      <w:marBottom w:val="0"/>
      <w:divBdr>
        <w:top w:val="none" w:sz="0" w:space="0" w:color="auto"/>
        <w:left w:val="none" w:sz="0" w:space="0" w:color="auto"/>
        <w:bottom w:val="none" w:sz="0" w:space="0" w:color="auto"/>
        <w:right w:val="none" w:sz="0" w:space="0" w:color="auto"/>
      </w:divBdr>
    </w:div>
    <w:div w:id="1769617226">
      <w:bodyDiv w:val="1"/>
      <w:marLeft w:val="0"/>
      <w:marRight w:val="0"/>
      <w:marTop w:val="0"/>
      <w:marBottom w:val="0"/>
      <w:divBdr>
        <w:top w:val="none" w:sz="0" w:space="0" w:color="auto"/>
        <w:left w:val="none" w:sz="0" w:space="0" w:color="auto"/>
        <w:bottom w:val="none" w:sz="0" w:space="0" w:color="auto"/>
        <w:right w:val="none" w:sz="0" w:space="0" w:color="auto"/>
      </w:divBdr>
    </w:div>
    <w:div w:id="18593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hodist.org.uk/MandR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Howcroft</dc:creator>
  <cp:keywords/>
  <dc:description/>
  <cp:lastModifiedBy>David Webster</cp:lastModifiedBy>
  <cp:revision>4</cp:revision>
  <dcterms:created xsi:type="dcterms:W3CDTF">2019-05-10T16:26:00Z</dcterms:created>
  <dcterms:modified xsi:type="dcterms:W3CDTF">2019-05-14T08:37:00Z</dcterms:modified>
</cp:coreProperties>
</file>