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C28" w:rsidRDefault="00E01567">
      <w:bookmarkStart w:id="0" w:name="_GoBack"/>
      <w:bookmarkEnd w:id="0"/>
      <w:r>
        <w:t>Faith on the</w:t>
      </w:r>
      <w:r w:rsidR="0060771B">
        <w:t xml:space="preserve"> </w:t>
      </w:r>
      <w:r>
        <w:t>Fast Track</w:t>
      </w:r>
    </w:p>
    <w:p w:rsidR="00191CF9" w:rsidRDefault="00E01567">
      <w:r>
        <w:t>We spent a comfortable night in our holiday flat a</w:t>
      </w:r>
      <w:r w:rsidR="00387296">
        <w:t xml:space="preserve">nd on the Thursday morning took some time find </w:t>
      </w:r>
      <w:r>
        <w:t xml:space="preserve">our bearings locally. We are very close to the Botanical Gardens and the Steve </w:t>
      </w:r>
      <w:proofErr w:type="spellStart"/>
      <w:r>
        <w:t>Biko</w:t>
      </w:r>
      <w:proofErr w:type="spellEnd"/>
      <w:r>
        <w:t xml:space="preserve"> Campus of the Durban University of Technology. It is a student-area so the laundrette and grocery shopping are all a short wa</w:t>
      </w:r>
      <w:r w:rsidR="000B4877">
        <w:t>lk away. In the afternoon we</w:t>
      </w:r>
      <w:r w:rsidR="00387296">
        <w:t xml:space="preserve"> </w:t>
      </w:r>
      <w:r w:rsidR="000B4877">
        <w:t>drove</w:t>
      </w:r>
      <w:r>
        <w:t xml:space="preserve"> to</w:t>
      </w:r>
      <w:r w:rsidR="0060771B">
        <w:t xml:space="preserve"> the rather ostentatious</w:t>
      </w:r>
      <w:r>
        <w:t xml:space="preserve"> Pavilion</w:t>
      </w:r>
      <w:r w:rsidR="0060771B">
        <w:t xml:space="preserve"> Shopping Centre </w:t>
      </w:r>
      <w:proofErr w:type="gramStart"/>
      <w:r w:rsidR="0060771B">
        <w:t>to</w:t>
      </w:r>
      <w:r>
        <w:t xml:space="preserve">  buy</w:t>
      </w:r>
      <w:proofErr w:type="gramEnd"/>
      <w:r>
        <w:t xml:space="preserve"> a</w:t>
      </w:r>
      <w:r w:rsidR="0060771B">
        <w:t xml:space="preserve"> padded, foldable </w:t>
      </w:r>
      <w:r>
        <w:t xml:space="preserve"> camping mattress for </w:t>
      </w:r>
      <w:proofErr w:type="spellStart"/>
      <w:r>
        <w:t>Mubita</w:t>
      </w:r>
      <w:proofErr w:type="spellEnd"/>
      <w:r>
        <w:t xml:space="preserve">, rather than </w:t>
      </w:r>
      <w:r w:rsidR="00387296">
        <w:t>having to wrestle</w:t>
      </w:r>
      <w:r>
        <w:t xml:space="preserve"> with blowing up the</w:t>
      </w:r>
      <w:r w:rsidR="00387296">
        <w:t xml:space="preserve"> provided </w:t>
      </w:r>
      <w:r>
        <w:t xml:space="preserve"> inflatable mattress each evening.</w:t>
      </w:r>
      <w:r w:rsidR="00387296">
        <w:t xml:space="preserve"> Based very loosely on the design of the Brighton Pavilion, the mall is built in a faux and fanciful Indo </w:t>
      </w:r>
      <w:proofErr w:type="spellStart"/>
      <w:r w:rsidR="00387296">
        <w:t>Saracenic</w:t>
      </w:r>
      <w:proofErr w:type="spellEnd"/>
      <w:r w:rsidR="00387296">
        <w:t xml:space="preserve"> style, a bit like a set for Aladdin, perched on a h</w:t>
      </w:r>
      <w:r w:rsidR="00E634C2">
        <w:t>ill at the edge of the motorway</w:t>
      </w:r>
      <w:r w:rsidR="00387296">
        <w:t>, with rotundas, domes and minarets. No doubt the Prince Regent would have approved as it caters well for gastronomic cuisine, gaming, luxury shopping, (film) theatres and generally fast-living!</w:t>
      </w:r>
    </w:p>
    <w:p w:rsidR="00191CF9" w:rsidRDefault="00191CF9">
      <w:r>
        <w:t xml:space="preserve"> On Friday we walked down to the Durban </w:t>
      </w:r>
      <w:r w:rsidR="000B4877">
        <w:t xml:space="preserve">Exhibition Centre where a series of marquees across the </w:t>
      </w:r>
      <w:proofErr w:type="gramStart"/>
      <w:r w:rsidR="000B4877">
        <w:t>road  by</w:t>
      </w:r>
      <w:proofErr w:type="gramEnd"/>
      <w:r w:rsidR="000B4877">
        <w:t xml:space="preserve"> Central Park served as the Registration Centre and the  Shuttle Terminus. </w:t>
      </w:r>
      <w:r w:rsidR="00E634C2">
        <w:t xml:space="preserve"> We </w:t>
      </w:r>
      <w:proofErr w:type="spellStart"/>
      <w:r w:rsidR="00E634C2">
        <w:t>recrossed</w:t>
      </w:r>
      <w:proofErr w:type="spellEnd"/>
      <w:r w:rsidR="00E634C2">
        <w:t xml:space="preserve"> the footbridge to the </w:t>
      </w:r>
      <w:r w:rsidR="000B4877">
        <w:t>Exhibition Halls and the Global Village</w:t>
      </w:r>
      <w:r w:rsidR="00E634C2">
        <w:t xml:space="preserve"> which were being set out and bumped into </w:t>
      </w:r>
      <w:proofErr w:type="spellStart"/>
      <w:r w:rsidR="00E634C2">
        <w:t>Bateuke</w:t>
      </w:r>
      <w:proofErr w:type="spellEnd"/>
      <w:r w:rsidR="00E634C2">
        <w:t xml:space="preserve"> </w:t>
      </w:r>
      <w:proofErr w:type="spellStart"/>
      <w:r w:rsidR="00E634C2">
        <w:t>Waklisiku</w:t>
      </w:r>
      <w:proofErr w:type="spellEnd"/>
      <w:r w:rsidR="00E634C2">
        <w:t xml:space="preserve"> from the Catholic Medical Mission Board. We then took </w:t>
      </w:r>
      <w:proofErr w:type="spellStart"/>
      <w:r w:rsidR="00E634C2">
        <w:t>Mubita</w:t>
      </w:r>
      <w:proofErr w:type="spellEnd"/>
      <w:r w:rsidR="00E634C2">
        <w:t xml:space="preserve"> to the beach, and got to work with bucket and shovel on the sand.</w:t>
      </w:r>
    </w:p>
    <w:p w:rsidR="00E634C2" w:rsidRDefault="00E634C2">
      <w:r>
        <w:t xml:space="preserve">On Saturday 16 July </w:t>
      </w:r>
      <w:r w:rsidR="00BB3D43">
        <w:t>the Interfaith Preconference got underway at La Vita Conference Centre near the beach with a lighted candle to signify the sacred space.</w:t>
      </w:r>
      <w:r w:rsidR="00D73EB0">
        <w:t xml:space="preserve"> As people of faith</w:t>
      </w:r>
      <w:r w:rsidR="00CA1764">
        <w:t xml:space="preserve"> and hope,</w:t>
      </w:r>
      <w:r w:rsidR="00D73EB0">
        <w:t xml:space="preserve"> we believe that the ending of HIV and AIDS will happen. </w:t>
      </w:r>
      <w:r w:rsidR="00BB3D43">
        <w:t>The</w:t>
      </w:r>
      <w:r w:rsidR="00D73EB0">
        <w:t xml:space="preserve"> conference</w:t>
      </w:r>
      <w:r w:rsidR="00BB3D43">
        <w:t xml:space="preserve"> themes were reducing stigma and discrimination, increasing access and defending human rights. The immediacy of working towards these goals was underscored. A major concern to emerge </w:t>
      </w:r>
      <w:r w:rsidR="00D73EB0">
        <w:t xml:space="preserve">was the failure to treat children living with HIV. There are reckoned to be over a million children globally who are untreated. Nigeria </w:t>
      </w:r>
      <w:r w:rsidR="00CA1764">
        <w:t>has 26% of its affected children not receiving ART, India 11%, RSA 7% and Zambia 4%.</w:t>
      </w:r>
    </w:p>
    <w:p w:rsidR="00AD3A80" w:rsidRPr="00F550F1" w:rsidRDefault="005D1082">
      <w:pPr>
        <w:rPr>
          <w:b/>
          <w:i/>
          <w:u w:val="single"/>
        </w:rPr>
      </w:pPr>
      <w:r>
        <w:t xml:space="preserve">In other matters of Zambian interest Dr Jean Claude </w:t>
      </w:r>
      <w:proofErr w:type="spellStart"/>
      <w:r>
        <w:t>Kazadi</w:t>
      </w:r>
      <w:proofErr w:type="spellEnd"/>
      <w:r>
        <w:t xml:space="preserve"> from Catholic Relief stressed the important role that local partners play in response to treatment and support. There was also a moving testimony from </w:t>
      </w:r>
      <w:proofErr w:type="spellStart"/>
      <w:r>
        <w:t>Melodie</w:t>
      </w:r>
      <w:proofErr w:type="spellEnd"/>
      <w:r>
        <w:t xml:space="preserve"> </w:t>
      </w:r>
      <w:proofErr w:type="spellStart"/>
      <w:r>
        <w:t>Jongwe</w:t>
      </w:r>
      <w:proofErr w:type="spellEnd"/>
      <w:r>
        <w:t xml:space="preserve"> a young </w:t>
      </w:r>
      <w:proofErr w:type="gramStart"/>
      <w:r>
        <w:t>mother  who</w:t>
      </w:r>
      <w:proofErr w:type="gramEnd"/>
      <w:r>
        <w:t xml:space="preserve"> is HIV+ and whose son was also born HIV+. </w:t>
      </w:r>
      <w:proofErr w:type="spellStart"/>
      <w:r>
        <w:t>Melodie</w:t>
      </w:r>
      <w:proofErr w:type="spellEnd"/>
      <w:r>
        <w:t xml:space="preserve"> knew nothing of the disease and it was only when both mother and child contracted blisters that she returned to the clinic where her positive status was confirmed. She called on the Church for greater commitment to ends AIDS as a matter of Justice.</w:t>
      </w:r>
      <w:r w:rsidR="00FF3E46">
        <w:t xml:space="preserve"> </w:t>
      </w:r>
      <w:r w:rsidR="00D56294">
        <w:t>It is sobering to reflect that 75% of all new infections are in adolescent girls.</w:t>
      </w:r>
      <w:r w:rsidR="00F550F1">
        <w:t xml:space="preserve"> It was very disappointing that no Zambian data was available as the local CDC had not responded with an agreement</w:t>
      </w:r>
    </w:p>
    <w:p w:rsidR="00CB6AED" w:rsidRDefault="00CB6AED">
      <w:r>
        <w:t xml:space="preserve">It was also good to meet up with Church of Scotland colleagues and </w:t>
      </w:r>
      <w:proofErr w:type="gramStart"/>
      <w:r>
        <w:t>partners  who</w:t>
      </w:r>
      <w:proofErr w:type="gramEnd"/>
      <w:r>
        <w:t xml:space="preserve"> were there; Rev </w:t>
      </w:r>
      <w:proofErr w:type="spellStart"/>
      <w:r>
        <w:t>Aftab</w:t>
      </w:r>
      <w:proofErr w:type="spellEnd"/>
      <w:r>
        <w:t xml:space="preserve"> </w:t>
      </w:r>
      <w:proofErr w:type="spellStart"/>
      <w:r>
        <w:t>Gohar</w:t>
      </w:r>
      <w:proofErr w:type="spellEnd"/>
      <w:r>
        <w:t xml:space="preserve"> from Grangemouth and Rev Daniel  </w:t>
      </w:r>
      <w:proofErr w:type="spellStart"/>
      <w:r>
        <w:t>Ganizane</w:t>
      </w:r>
      <w:proofErr w:type="spellEnd"/>
      <w:r>
        <w:t xml:space="preserve"> from Mozambique.</w:t>
      </w:r>
    </w:p>
    <w:p w:rsidR="00FF3E46" w:rsidRDefault="00FF3E46">
      <w:r>
        <w:t>This was echoed</w:t>
      </w:r>
      <w:r w:rsidR="00E7154F">
        <w:t xml:space="preserve"> on Sunday</w:t>
      </w:r>
      <w:r>
        <w:t xml:space="preserve"> in Rev </w:t>
      </w:r>
      <w:proofErr w:type="spellStart"/>
      <w:r>
        <w:t>Phumzile’s</w:t>
      </w:r>
      <w:proofErr w:type="spellEnd"/>
      <w:r>
        <w:t xml:space="preserve"> </w:t>
      </w:r>
      <w:proofErr w:type="spellStart"/>
      <w:r>
        <w:t>Mabizela’</w:t>
      </w:r>
      <w:r w:rsidR="00E7154F">
        <w:t>s</w:t>
      </w:r>
      <w:proofErr w:type="spellEnd"/>
      <w:r w:rsidR="00E7154F">
        <w:t xml:space="preserve"> closing speech where she asked us to</w:t>
      </w:r>
      <w:r>
        <w:t xml:space="preserve"> recommit ourselves in the </w:t>
      </w:r>
      <w:r w:rsidR="00E7154F">
        <w:t>face of AIDS-</w:t>
      </w:r>
      <w:r>
        <w:t xml:space="preserve">fatigue keeping in the fast lane, bringing to mind the verse from Galatians 6:9 </w:t>
      </w:r>
      <w:r>
        <w:rPr>
          <w:b/>
          <w:i/>
        </w:rPr>
        <w:t xml:space="preserve">So let us not grow </w:t>
      </w:r>
      <w:r w:rsidR="004A34D4">
        <w:rPr>
          <w:b/>
          <w:i/>
        </w:rPr>
        <w:t>w</w:t>
      </w:r>
      <w:r>
        <w:rPr>
          <w:b/>
          <w:i/>
        </w:rPr>
        <w:t>eary in doing what is right, for we will reap at harvest time, if we do not give up</w:t>
      </w:r>
      <w:r>
        <w:t xml:space="preserve">  and in line with the WCC Central Committee </w:t>
      </w:r>
      <w:proofErr w:type="spellStart"/>
      <w:r w:rsidR="00E7154F">
        <w:t>Tronheim</w:t>
      </w:r>
      <w:proofErr w:type="spellEnd"/>
      <w:r w:rsidR="00E7154F">
        <w:t xml:space="preserve"> </w:t>
      </w:r>
      <w:r>
        <w:t xml:space="preserve">call to see God in the weak, vulnerable and marginalised and speaking with those suffering </w:t>
      </w:r>
      <w:r w:rsidR="004A34D4">
        <w:t>poverty injustice exclusion, stigma and discrimination.</w:t>
      </w:r>
      <w:r w:rsidR="00E130A7">
        <w:t xml:space="preserve"> It is difficult to help empower communities and address their challenges and needs while having to follow the rules laid down by donors. </w:t>
      </w:r>
    </w:p>
    <w:p w:rsidR="004A34D4" w:rsidRPr="00E7154F" w:rsidRDefault="004A34D4" w:rsidP="00E7154F">
      <w:r>
        <w:lastRenderedPageBreak/>
        <w:t>Ensuring testing and treatment for children was an important target to set. Youth, adolescents, women and girls are vulnerable groups at present. The role of the home, family and Church family was emphasized in tackling stigma. Churches should be safe places</w:t>
      </w:r>
      <w:r w:rsidR="00E7154F">
        <w:t xml:space="preserve"> </w:t>
      </w:r>
      <w:r>
        <w:t>that encourage inter</w:t>
      </w:r>
      <w:r w:rsidR="00F550F1">
        <w:t>-</w:t>
      </w:r>
      <w:proofErr w:type="gramStart"/>
      <w:r>
        <w:t xml:space="preserve">generational </w:t>
      </w:r>
      <w:r w:rsidR="00E7154F">
        <w:t xml:space="preserve"> and</w:t>
      </w:r>
      <w:proofErr w:type="gramEnd"/>
      <w:r w:rsidR="00E7154F">
        <w:t xml:space="preserve"> intersectional </w:t>
      </w:r>
      <w:r>
        <w:t>conversations</w:t>
      </w:r>
      <w:r w:rsidR="00CB6AED">
        <w:t xml:space="preserve">. Topics </w:t>
      </w:r>
      <w:r w:rsidR="00847A9D">
        <w:t xml:space="preserve">for discussion should </w:t>
      </w:r>
      <w:r w:rsidR="00E7154F">
        <w:t>include sex, sexuality, gender and violence. Youth sensitive clinics for sex education and information were also a necessity in the struggle to attain an AIDS-free generation.</w:t>
      </w:r>
      <w:r w:rsidR="00F550F1">
        <w:t xml:space="preserve"> </w:t>
      </w:r>
      <w:r w:rsidR="00E130A7">
        <w:t>Though in all of this where are the men? There is a lack of balance here and questions need to be asked about the socialisation of boys and young men who perpetuate gender-based violence.</w:t>
      </w:r>
    </w:p>
    <w:p w:rsidR="00CA1764" w:rsidRDefault="00E7154F">
      <w:r>
        <w:t>On Sunday</w:t>
      </w:r>
      <w:r w:rsidR="00E07BA1">
        <w:t>,</w:t>
      </w:r>
      <w:r>
        <w:t xml:space="preserve"> Keith went with Rodney, our landlord, to his Church in </w:t>
      </w:r>
      <w:proofErr w:type="spellStart"/>
      <w:r>
        <w:t>Overpoort</w:t>
      </w:r>
      <w:proofErr w:type="spellEnd"/>
      <w:r w:rsidR="000676FC">
        <w:t>, the Conquering through Prayer Ministries Internationa</w:t>
      </w:r>
      <w:r w:rsidR="000E46C1">
        <w:t xml:space="preserve">l. It is a mainly a South Asian Church </w:t>
      </w:r>
      <w:r w:rsidR="00847A9D">
        <w:t>witnessing in a predominan</w:t>
      </w:r>
      <w:r w:rsidR="000676FC">
        <w:t>tly Muslim –area,</w:t>
      </w:r>
      <w:r w:rsidR="000E46C1">
        <w:t xml:space="preserve"> meeting in a converted </w:t>
      </w:r>
      <w:r w:rsidR="000676FC">
        <w:t>and modernised cinema</w:t>
      </w:r>
      <w:r w:rsidR="000E46C1">
        <w:t>.</w:t>
      </w:r>
      <w:r w:rsidR="00E07BA1">
        <w:t xml:space="preserve"> It was a lively time of praise and worship with the message from t</w:t>
      </w:r>
      <w:r w:rsidR="000E46C1">
        <w:t>he Pastor, Clive Gopau</w:t>
      </w:r>
      <w:r w:rsidR="00F550F1">
        <w:t>l</w:t>
      </w:r>
      <w:r w:rsidR="00E07BA1">
        <w:t>, who</w:t>
      </w:r>
      <w:r w:rsidR="00847A9D">
        <w:t xml:space="preserve"> </w:t>
      </w:r>
      <w:r w:rsidR="000E46C1">
        <w:t>first planted the Church about 25 years ago and now has a congregation of around 5500 souls.</w:t>
      </w:r>
      <w:r w:rsidR="00E07BA1">
        <w:t xml:space="preserve"> A World Prayer Centre was opened by the denomination in 2000, which is open to all; it hosts an annual National Prayer Conference in July and a weekly School of Prayer meets there too. The encouragement is to make l</w:t>
      </w:r>
      <w:r w:rsidR="00847A9D">
        <w:t xml:space="preserve">ocal churches praying churches </w:t>
      </w:r>
      <w:r w:rsidR="00C70AC2">
        <w:t xml:space="preserve"> </w:t>
      </w:r>
      <w:r w:rsidR="00F550F1">
        <w:t xml:space="preserve"> </w:t>
      </w:r>
      <w:r w:rsidR="00E07BA1">
        <w:t>and to equip members with necessary skills to be this.</w:t>
      </w:r>
    </w:p>
    <w:sectPr w:rsidR="00CA1764" w:rsidSect="00517C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567"/>
    <w:rsid w:val="000676FC"/>
    <w:rsid w:val="000B4877"/>
    <w:rsid w:val="000E46C1"/>
    <w:rsid w:val="00191CF9"/>
    <w:rsid w:val="00313018"/>
    <w:rsid w:val="00387296"/>
    <w:rsid w:val="00426A18"/>
    <w:rsid w:val="004A34D4"/>
    <w:rsid w:val="004D4C94"/>
    <w:rsid w:val="00517C28"/>
    <w:rsid w:val="00594DC7"/>
    <w:rsid w:val="005D1082"/>
    <w:rsid w:val="0060771B"/>
    <w:rsid w:val="006E04AD"/>
    <w:rsid w:val="007B4355"/>
    <w:rsid w:val="00847A9D"/>
    <w:rsid w:val="00AD3A80"/>
    <w:rsid w:val="00BB203C"/>
    <w:rsid w:val="00BB3D43"/>
    <w:rsid w:val="00C26688"/>
    <w:rsid w:val="00C70AC2"/>
    <w:rsid w:val="00CA1764"/>
    <w:rsid w:val="00CB6AED"/>
    <w:rsid w:val="00D56294"/>
    <w:rsid w:val="00D73EB0"/>
    <w:rsid w:val="00E01567"/>
    <w:rsid w:val="00E07BA1"/>
    <w:rsid w:val="00E130A7"/>
    <w:rsid w:val="00E634C2"/>
    <w:rsid w:val="00E7154F"/>
    <w:rsid w:val="00F550F1"/>
    <w:rsid w:val="00F74DDE"/>
    <w:rsid w:val="00FC6626"/>
    <w:rsid w:val="00FF3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216FF-3C70-44A2-AC2D-EF1AB6B2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17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rsid w:val="00CA176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711618">
      <w:bodyDiv w:val="1"/>
      <w:marLeft w:val="0"/>
      <w:marRight w:val="0"/>
      <w:marTop w:val="0"/>
      <w:marBottom w:val="0"/>
      <w:divBdr>
        <w:top w:val="none" w:sz="0" w:space="0" w:color="auto"/>
        <w:left w:val="none" w:sz="0" w:space="0" w:color="auto"/>
        <w:bottom w:val="none" w:sz="0" w:space="0" w:color="auto"/>
        <w:right w:val="none" w:sz="0" w:space="0" w:color="auto"/>
      </w:divBdr>
    </w:div>
    <w:div w:id="13680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Rosie Winn</cp:lastModifiedBy>
  <cp:revision>2</cp:revision>
  <dcterms:created xsi:type="dcterms:W3CDTF">2016-09-13T12:41:00Z</dcterms:created>
  <dcterms:modified xsi:type="dcterms:W3CDTF">2016-09-13T12:41:00Z</dcterms:modified>
</cp:coreProperties>
</file>