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A56D" w14:textId="49A87F7D" w:rsidR="001735A4" w:rsidRDefault="00B707BF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2FAEA8" wp14:editId="76EBD5C5">
            <wp:simplePos x="0" y="0"/>
            <wp:positionH relativeFrom="margin">
              <wp:posOffset>2466975</wp:posOffset>
            </wp:positionH>
            <wp:positionV relativeFrom="paragraph">
              <wp:posOffset>0</wp:posOffset>
            </wp:positionV>
            <wp:extent cx="371806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 Methodist Chur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E9F7F" w14:textId="77777777" w:rsidR="002E11FC" w:rsidRDefault="002E11FC" w:rsidP="00047042">
      <w:pPr>
        <w:rPr>
          <w:lang w:val="en-US"/>
        </w:rPr>
      </w:pPr>
    </w:p>
    <w:p w14:paraId="13A62815" w14:textId="77777777" w:rsidR="002E11FC" w:rsidRDefault="002E11FC" w:rsidP="00047042">
      <w:pPr>
        <w:rPr>
          <w:lang w:val="en-US"/>
        </w:rPr>
      </w:pPr>
    </w:p>
    <w:p w14:paraId="1BDAEDC2" w14:textId="77777777" w:rsidR="002E11FC" w:rsidRDefault="002E11FC" w:rsidP="00047042">
      <w:pPr>
        <w:rPr>
          <w:lang w:val="en-US"/>
        </w:rPr>
      </w:pPr>
    </w:p>
    <w:p w14:paraId="4E4766DB" w14:textId="44CEE4F2" w:rsidR="00AD77EF" w:rsidRPr="00061743" w:rsidRDefault="00C533DC" w:rsidP="00AD77EF">
      <w:pPr>
        <w:jc w:val="both"/>
        <w:rPr>
          <w:rFonts w:ascii="Roboto" w:hAnsi="Roboto"/>
          <w:b/>
          <w:sz w:val="60"/>
          <w:szCs w:val="60"/>
          <w:lang w:val="en-US"/>
        </w:rPr>
      </w:pPr>
      <w:bookmarkStart w:id="0" w:name="_GoBack"/>
      <w:r w:rsidRPr="00061743">
        <w:rPr>
          <w:rFonts w:ascii="Roboto" w:hAnsi="Roboto"/>
          <w:b/>
          <w:sz w:val="60"/>
          <w:szCs w:val="60"/>
          <w:lang w:val="en-US"/>
        </w:rPr>
        <w:t>Jersey</w:t>
      </w:r>
    </w:p>
    <w:p w14:paraId="2C87F340" w14:textId="77777777" w:rsidR="007261F2" w:rsidRPr="00061743" w:rsidRDefault="007261F2" w:rsidP="007261F2">
      <w:pPr>
        <w:jc w:val="both"/>
        <w:rPr>
          <w:rFonts w:ascii="Roboto" w:hAnsi="Roboto"/>
          <w:sz w:val="60"/>
          <w:szCs w:val="60"/>
          <w:lang w:val="en-US"/>
        </w:rPr>
      </w:pPr>
      <w:r w:rsidRPr="00061743">
        <w:rPr>
          <w:rFonts w:ascii="Roboto" w:hAnsi="Roboto"/>
          <w:sz w:val="60"/>
          <w:szCs w:val="60"/>
          <w:lang w:val="en-US"/>
        </w:rPr>
        <w:t xml:space="preserve">Mae’r ddeddf cydraddoldeb yn Jersey, Deddf Gwahaniaethu (Jersey) 2012, yn dilyn yr un egwyddorion i raddau helaeth â’r ddeddfwriaeth yn awdurdodaethau eraill yr Eglwys Fethodistaidd ym Mhrydain.  Mae hynny’n golygu bod gwahaniaethu yn erbyn rhai â phriodoleddau diffiniedig, a elwir yn ‘briodoleddau gwarchodedig’, yn anghyfreithlon mewn sefydliadau cyhoeddus, yn cynnwys yr Eglwys </w:t>
      </w:r>
      <w:r w:rsidRPr="00061743">
        <w:rPr>
          <w:rFonts w:ascii="Roboto" w:hAnsi="Roboto"/>
          <w:sz w:val="60"/>
          <w:szCs w:val="60"/>
          <w:lang w:val="en-US"/>
        </w:rPr>
        <w:lastRenderedPageBreak/>
        <w:t>Fethodistaidd, ac eithrio lle bod rhai eithriadau yn berthnasol.</w:t>
      </w:r>
    </w:p>
    <w:p w14:paraId="768BB58A" w14:textId="77777777" w:rsidR="007261F2" w:rsidRPr="00061743" w:rsidRDefault="007261F2" w:rsidP="007261F2">
      <w:pPr>
        <w:jc w:val="both"/>
        <w:rPr>
          <w:rFonts w:ascii="Roboto" w:hAnsi="Roboto"/>
          <w:sz w:val="60"/>
          <w:szCs w:val="60"/>
          <w:lang w:val="en-US"/>
        </w:rPr>
      </w:pPr>
      <w:r w:rsidRPr="00061743">
        <w:rPr>
          <w:rFonts w:ascii="Roboto" w:hAnsi="Roboto"/>
          <w:sz w:val="60"/>
          <w:szCs w:val="60"/>
          <w:lang w:val="en-US"/>
        </w:rPr>
        <w:t>Fodd bynnag, ceir rhai agweddau ar wahaniaethu nad ydynt yn cael eu cwmpasu yn benodol gan y ddeddfwriaeth hon, er eu bod yn anghyfreithlon ar hyn o bryd ym mhob un o’r awdurdodaethau eraill heblaw am Guernsey (lle ceir polisi drafft i wneud rhai ohonynt yn anghyfreithlon) a Gibraltar (ar gyfer cysylltiad a chanfyddiaeth).</w:t>
      </w:r>
    </w:p>
    <w:p w14:paraId="68C0606C" w14:textId="77777777" w:rsidR="007261F2" w:rsidRPr="00061743" w:rsidRDefault="007261F2" w:rsidP="007261F2">
      <w:pPr>
        <w:jc w:val="both"/>
        <w:rPr>
          <w:rFonts w:ascii="Roboto" w:hAnsi="Roboto"/>
          <w:sz w:val="60"/>
          <w:szCs w:val="60"/>
          <w:lang w:val="en-US"/>
        </w:rPr>
      </w:pPr>
      <w:r w:rsidRPr="00061743">
        <w:rPr>
          <w:rFonts w:ascii="Roboto" w:hAnsi="Roboto"/>
          <w:sz w:val="60"/>
          <w:szCs w:val="60"/>
          <w:lang w:val="en-US"/>
        </w:rPr>
        <w:t>Y rhain yw:</w:t>
      </w:r>
    </w:p>
    <w:p w14:paraId="374001A7" w14:textId="77777777" w:rsidR="007261F2" w:rsidRPr="00061743" w:rsidRDefault="007261F2" w:rsidP="007261F2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60"/>
          <w:szCs w:val="60"/>
          <w:lang w:val="en-US"/>
        </w:rPr>
      </w:pPr>
      <w:r w:rsidRPr="00061743">
        <w:rPr>
          <w:rFonts w:ascii="Roboto" w:hAnsi="Roboto"/>
          <w:sz w:val="60"/>
          <w:szCs w:val="60"/>
          <w:lang w:val="en-US"/>
        </w:rPr>
        <w:t>Gwahaniaethu ar sail ffydd grefyddol (yn cynnwys diffyg ffydd grefyddol)</w:t>
      </w:r>
    </w:p>
    <w:p w14:paraId="2D8C2528" w14:textId="77777777" w:rsidR="007261F2" w:rsidRPr="00061743" w:rsidRDefault="007261F2" w:rsidP="007261F2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60"/>
          <w:szCs w:val="60"/>
          <w:lang w:val="en-US"/>
        </w:rPr>
      </w:pPr>
      <w:r w:rsidRPr="00061743">
        <w:rPr>
          <w:rFonts w:ascii="Roboto" w:hAnsi="Roboto"/>
          <w:sz w:val="60"/>
          <w:szCs w:val="60"/>
          <w:lang w:val="en-US"/>
        </w:rPr>
        <w:lastRenderedPageBreak/>
        <w:t>Gwahaniaethu ar sail statws priodasol</w:t>
      </w:r>
    </w:p>
    <w:p w14:paraId="747A3FED" w14:textId="77777777" w:rsidR="007261F2" w:rsidRPr="00061743" w:rsidRDefault="007261F2" w:rsidP="007261F2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60"/>
          <w:szCs w:val="60"/>
          <w:lang w:val="en-US"/>
        </w:rPr>
      </w:pPr>
      <w:r w:rsidRPr="00061743">
        <w:rPr>
          <w:rFonts w:ascii="Roboto" w:hAnsi="Roboto"/>
          <w:sz w:val="60"/>
          <w:szCs w:val="60"/>
          <w:lang w:val="en-US"/>
        </w:rPr>
        <w:t>Gwahaniaethu oherwydd cysylltiad</w:t>
      </w:r>
    </w:p>
    <w:p w14:paraId="10F3637B" w14:textId="77777777" w:rsidR="007261F2" w:rsidRPr="00061743" w:rsidRDefault="007261F2" w:rsidP="007261F2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60"/>
          <w:szCs w:val="60"/>
          <w:lang w:val="en-US"/>
        </w:rPr>
      </w:pPr>
      <w:r w:rsidRPr="00061743">
        <w:rPr>
          <w:rFonts w:ascii="Roboto" w:hAnsi="Roboto"/>
          <w:sz w:val="60"/>
          <w:szCs w:val="60"/>
          <w:lang w:val="en-US"/>
        </w:rPr>
        <w:t>Gwahaniaethu ar sail canfyddiaeth</w:t>
      </w:r>
    </w:p>
    <w:p w14:paraId="60C17E5D" w14:textId="73A068E7" w:rsidR="00912B3F" w:rsidRPr="00061743" w:rsidRDefault="007261F2" w:rsidP="007261F2">
      <w:pPr>
        <w:jc w:val="both"/>
        <w:rPr>
          <w:rFonts w:ascii="Roboto" w:hAnsi="Roboto"/>
          <w:sz w:val="60"/>
          <w:szCs w:val="60"/>
          <w:lang w:val="en-US"/>
        </w:rPr>
      </w:pPr>
      <w:r w:rsidRPr="00061743">
        <w:rPr>
          <w:rFonts w:ascii="Roboto" w:hAnsi="Roboto"/>
          <w:sz w:val="60"/>
          <w:szCs w:val="60"/>
          <w:lang w:val="en-US"/>
        </w:rPr>
        <w:t xml:space="preserve">Er nad yw’r mathau hyn o wahaniaethu yn anghyfreithlon yn Jersey, nid yw hyn yn golygu y dylent ddigwydd o fewn yr Eglwys Fethodistaidd.  Fel y cyfryw, cânt eu cwmpasu gan yr hyfforddiant hwn.  Fodd bynnag, byddwch yn ymwybodol, oherwydd nad ydynt yn anghyfreithlon, gallai fod gwahaniaethau yn yr ymdriniaeth â sefyllfaoedd o’r fath yn Jersey o </w:t>
      </w:r>
      <w:r w:rsidRPr="00061743">
        <w:rPr>
          <w:rFonts w:ascii="Roboto" w:hAnsi="Roboto"/>
          <w:sz w:val="60"/>
          <w:szCs w:val="60"/>
          <w:lang w:val="en-US"/>
        </w:rPr>
        <w:lastRenderedPageBreak/>
        <w:t>gymharu â’r awdurdodaethau eraill.</w:t>
      </w:r>
    </w:p>
    <w:p w14:paraId="6BE56DC3" w14:textId="77777777" w:rsidR="007261F2" w:rsidRPr="00061743" w:rsidRDefault="007261F2" w:rsidP="007261F2">
      <w:pPr>
        <w:jc w:val="both"/>
        <w:rPr>
          <w:rFonts w:ascii="Roboto" w:hAnsi="Roboto"/>
          <w:sz w:val="60"/>
          <w:szCs w:val="60"/>
          <w:lang w:val="en-US"/>
        </w:rPr>
      </w:pPr>
    </w:p>
    <w:p w14:paraId="457CFBC1" w14:textId="5953AEE3" w:rsidR="00912B3F" w:rsidRPr="00061743" w:rsidRDefault="00123700" w:rsidP="00912B3F">
      <w:pPr>
        <w:jc w:val="both"/>
        <w:rPr>
          <w:rFonts w:ascii="Roboto" w:hAnsi="Roboto"/>
          <w:sz w:val="60"/>
          <w:szCs w:val="60"/>
          <w:lang w:val="en-US"/>
        </w:rPr>
      </w:pPr>
      <w:r w:rsidRPr="00061743">
        <w:rPr>
          <w:rFonts w:ascii="Roboto" w:hAnsi="Roboto"/>
          <w:sz w:val="60"/>
          <w:szCs w:val="60"/>
        </w:rPr>
        <w:t>I weld Deddf Gwahaniaethu (Jersey) 2013, cliciwch</w:t>
      </w:r>
      <w:r w:rsidRPr="00061743">
        <w:rPr>
          <w:sz w:val="60"/>
          <w:szCs w:val="60"/>
        </w:rPr>
        <w:t xml:space="preserve"> </w:t>
      </w:r>
      <w:hyperlink r:id="rId9" w:history="1">
        <w:r w:rsidR="00587DA2" w:rsidRPr="00061743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</w:hyperlink>
      <w:r w:rsidR="00912B3F" w:rsidRPr="00061743">
        <w:rPr>
          <w:rFonts w:ascii="Roboto" w:hAnsi="Roboto"/>
          <w:sz w:val="60"/>
          <w:szCs w:val="60"/>
          <w:lang w:val="en-US"/>
        </w:rPr>
        <w:t>.</w:t>
      </w:r>
    </w:p>
    <w:bookmarkEnd w:id="0"/>
    <w:p w14:paraId="3FC8F3A4" w14:textId="77777777" w:rsidR="00912B3F" w:rsidRPr="00061743" w:rsidRDefault="00912B3F" w:rsidP="00C533DC">
      <w:pPr>
        <w:jc w:val="both"/>
        <w:rPr>
          <w:rFonts w:ascii="Roboto" w:hAnsi="Roboto"/>
          <w:sz w:val="60"/>
          <w:szCs w:val="60"/>
          <w:lang w:val="en-US"/>
        </w:rPr>
      </w:pPr>
    </w:p>
    <w:sectPr w:rsidR="00912B3F" w:rsidRPr="00061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B6C"/>
    <w:multiLevelType w:val="hybridMultilevel"/>
    <w:tmpl w:val="A43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5"/>
    <w:rsid w:val="00047042"/>
    <w:rsid w:val="00061743"/>
    <w:rsid w:val="000A7A83"/>
    <w:rsid w:val="000C1A24"/>
    <w:rsid w:val="00123700"/>
    <w:rsid w:val="00142C48"/>
    <w:rsid w:val="001735A4"/>
    <w:rsid w:val="002E11FC"/>
    <w:rsid w:val="003154A4"/>
    <w:rsid w:val="003F2B5B"/>
    <w:rsid w:val="00401CBC"/>
    <w:rsid w:val="004637BE"/>
    <w:rsid w:val="00463B68"/>
    <w:rsid w:val="00500661"/>
    <w:rsid w:val="00562F34"/>
    <w:rsid w:val="00587DA2"/>
    <w:rsid w:val="0063787F"/>
    <w:rsid w:val="006B2546"/>
    <w:rsid w:val="007170E3"/>
    <w:rsid w:val="007261F2"/>
    <w:rsid w:val="007A2087"/>
    <w:rsid w:val="008818C6"/>
    <w:rsid w:val="00912B3F"/>
    <w:rsid w:val="009C1332"/>
    <w:rsid w:val="009C5D8E"/>
    <w:rsid w:val="00A17BC1"/>
    <w:rsid w:val="00AA3035"/>
    <w:rsid w:val="00AD77EF"/>
    <w:rsid w:val="00B707BF"/>
    <w:rsid w:val="00C533DC"/>
    <w:rsid w:val="00CB2462"/>
    <w:rsid w:val="00CD23C5"/>
    <w:rsid w:val="00D31E8D"/>
    <w:rsid w:val="00E9526C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C0D"/>
  <w15:chartTrackingRefBased/>
  <w15:docId w15:val="{CFD92278-F87F-468B-92CA-33E0A8C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erseylaw.je/laws/current/Pages/15.26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4" ma:contentTypeDescription="Create a new document." ma:contentTypeScope="" ma:versionID="faba986ec532902e458d3839ee9c8bc3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c532a6e13e948556078164369eba53ab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B92C2-CBD5-4A41-B9DF-27E2483088B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f2bc02e-11f7-4d29-ae0d-709e0f4a1457"/>
    <ds:schemaRef ds:uri="aba9dc45-71f5-48b4-a68a-b2459ad081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2E481E-09D4-4A5D-B63D-030F51FD1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AB889-AC02-4D5A-B2B7-D22FF3F0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Watkin</dc:creator>
  <cp:keywords/>
  <dc:description/>
  <cp:lastModifiedBy>Stuart Watkin</cp:lastModifiedBy>
  <cp:revision>6</cp:revision>
  <dcterms:created xsi:type="dcterms:W3CDTF">2022-08-16T16:56:00Z</dcterms:created>
  <dcterms:modified xsi:type="dcterms:W3CDTF">2023-07-10T21:42:00Z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