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4191E" w14:textId="54ED7A6D" w:rsidR="00FF44BE" w:rsidRDefault="00F00E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1F727" wp14:editId="60ABF909">
                <wp:simplePos x="0" y="0"/>
                <wp:positionH relativeFrom="column">
                  <wp:posOffset>762000</wp:posOffset>
                </wp:positionH>
                <wp:positionV relativeFrom="paragraph">
                  <wp:posOffset>1021080</wp:posOffset>
                </wp:positionV>
                <wp:extent cx="4190365" cy="7360920"/>
                <wp:effectExtent l="0" t="0" r="635" b="0"/>
                <wp:wrapThrough wrapText="bothSides">
                  <wp:wrapPolygon edited="0">
                    <wp:start x="0" y="0"/>
                    <wp:lineTo x="0" y="21522"/>
                    <wp:lineTo x="21505" y="21522"/>
                    <wp:lineTo x="2150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5" cy="736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3754EFA5" w14:textId="78A1249E" w:rsidR="00DB40C5" w:rsidRPr="002D6880" w:rsidRDefault="00DF5C97" w:rsidP="00DB40C5">
                            <w:pPr>
                              <w:jc w:val="center"/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Trawsgrifiadau S</w:t>
                            </w:r>
                            <w:r w:rsidR="00DB40C5" w:rsidRPr="002D6880"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esi</w:t>
                            </w: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w</w:t>
                            </w:r>
                            <w:r w:rsidR="00DB40C5" w:rsidRPr="002D6880"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Dau</w:t>
                            </w:r>
                          </w:p>
                          <w:p w14:paraId="507A5E03" w14:textId="7EE1AEF3" w:rsidR="00DB40C5" w:rsidRPr="002D6880" w:rsidRDefault="00DF5C97" w:rsidP="00DB40C5">
                            <w:pPr>
                              <w:jc w:val="center"/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88A"/>
                                <w:sz w:val="30"/>
                                <w:szCs w:val="30"/>
                              </w:rPr>
                              <w:t>Iaith, Gwrando a Chlywed</w:t>
                            </w:r>
                          </w:p>
                          <w:p w14:paraId="01758777" w14:textId="77777777" w:rsidR="00DB40C5" w:rsidRPr="002D6880" w:rsidRDefault="00DB40C5" w:rsidP="00DB40C5">
                            <w:pPr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14DA82B3" w14:textId="4B97BFBD" w:rsidR="00DB40C5" w:rsidRPr="002D6880" w:rsidRDefault="007C3B13" w:rsidP="00DB40C5">
                            <w:pP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Pan ddaw unrhyw un ohonom ni i gyfarfyddiad â Duw, neu wrth i ni ddarllen y Beibl neu fyfyrio ar fod yn ddisgybl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nid yw hynny’n digwydd mewn gwagle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</w:p>
                          <w:p w14:paraId="1DD4D5C9" w14:textId="200F2A15" w:rsidR="00DB40C5" w:rsidRPr="002D6880" w:rsidRDefault="007C3B13" w:rsidP="00DB40C5">
                            <w:pP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Caiff ein ffydd a’n dealltwriaeth o Dduw, ein hymateb i Dduw, eu </w:t>
                            </w:r>
                            <w:r w:rsidR="00D0490E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hymffurfio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gan yr hyn </w:t>
                            </w:r>
                            <w:r w:rsidR="00DA6692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yr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ydym ni</w:t>
                            </w:r>
                            <w:r w:rsidR="00DA6692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yn ein hanfod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</w:p>
                          <w:p w14:paraId="7DCEFFBA" w14:textId="77777777" w:rsidR="00CF2ACB" w:rsidRPr="002D6880" w:rsidRDefault="00CF2ACB" w:rsidP="00DB40C5">
                            <w:pP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</w:p>
                          <w:p w14:paraId="091A4D50" w14:textId="07C7A578" w:rsidR="00DB40C5" w:rsidRPr="002D6880" w:rsidRDefault="00AD07CF" w:rsidP="00DB40C5">
                            <w:pP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Mae ein profiadau ni, yr hyn a wyddom ni, ein cefndiroedd, ein perthynas ni ag eraill a chymunedau ffydd yr ydym ni wedi perthyn iddyn nhw, i gyd yn effeithio ar ein gweithgarwch a’n cred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  <w:r w:rsidR="009A7161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Mewn unrhyw gymdeithas Gristnogol fe geir ystod o brofiadau, a gwahanol safbwyntiau o gymeriad Duw a’r hyn y mae Duw yn ewyllysio i ni fod a’i wneud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</w:p>
                          <w:p w14:paraId="6805406B" w14:textId="77777777" w:rsidR="00CF2ACB" w:rsidRPr="002D6880" w:rsidRDefault="00CF2ACB" w:rsidP="00DB40C5">
                            <w:pP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</w:p>
                          <w:p w14:paraId="5114A441" w14:textId="48B61BBA" w:rsidR="00DB40C5" w:rsidRPr="002D6880" w:rsidRDefault="009A7161" w:rsidP="00DB40C5">
                            <w:pP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Mae’r Eglwys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F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ethodist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aidd bob amser wedi rhoi sylw i brofiad wrth geisio dyfnau ei dealltwriaeth o Dduw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, a</w:t>
                            </w:r>
                            <w:r w:rsidR="00A7202F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c mewn blynyddoedd diweddar wedi dysgu gwrando yn fwy bwriadol ar yr amrywiaeth o wahanol brofiadau a ffydd o adnabod Duw o fewn a t</w:t>
                            </w:r>
                            <w:r w:rsidR="00B87FDE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h</w:t>
                            </w:r>
                            <w:r w:rsidR="00A7202F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u hwnt i’n cymunedau eglwysig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</w:p>
                          <w:p w14:paraId="441D7D6B" w14:textId="77777777" w:rsidR="00CF2ACB" w:rsidRPr="002D6880" w:rsidRDefault="00CF2ACB" w:rsidP="00DB40C5">
                            <w:pP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</w:p>
                          <w:p w14:paraId="1FEE3DED" w14:textId="77677F79" w:rsidR="00DB40C5" w:rsidRPr="002D6880" w:rsidRDefault="00D46B33" w:rsidP="00DB40C5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Wrth geisio meddwl a siarad am Dduw mewn unrhyw ffordd, a oes blaenoriaeth yn cael ei rhoi i brofiad unrhyw un yn neilltuol, a pha ragdybiaethau sydd </w:t>
                            </w:r>
                            <w:r w:rsidR="00B00523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yn bodoli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? </w:t>
                            </w:r>
                          </w:p>
                          <w:p w14:paraId="11CA62E6" w14:textId="77777777" w:rsidR="00DB40C5" w:rsidRPr="002D6880" w:rsidRDefault="00DB40C5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1C40D511" w14:textId="5DB054BD" w:rsidR="00DB40C5" w:rsidRPr="002D6880" w:rsidRDefault="0031555E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Mae’r ffyrdd yr ydym ni’n deall ac yn siarad am Dduw yn dylanwadu ar berthynas pobl â’i gilydd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</w:p>
                          <w:p w14:paraId="7E3AB9E6" w14:textId="77777777" w:rsidR="00DB40C5" w:rsidRPr="002D6880" w:rsidRDefault="00DB40C5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</w:p>
                          <w:p w14:paraId="2DFAACC2" w14:textId="1267505D" w:rsidR="00DB40C5" w:rsidRPr="002D6880" w:rsidRDefault="00DE2F71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Mae’n debyg iawn eich bod chi’n ymwybodol iawn o rai sydd wedi gwneud pethau ofnadwy 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‘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yn enw Duw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’; </w:t>
                            </w:r>
                            <w:r w:rsidR="00F23BDF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o sut mae rhai wedi camddefnyddio eraill mewn cyd-destunau eglwysig ac wedi llurgunio esboniadau o’r ysgrythur neu themâu diwinyddol i gyfiawnhau eu hymddygiad, a sut mae rhai syniadau diwinyddol wedi cyfrannu at batrymau afiach a dilornus weithiau o ran </w:t>
                            </w:r>
                            <w:r w:rsidR="00094E61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cydb</w:t>
                            </w:r>
                            <w:r w:rsidR="00F23BDF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erthynas ag eraill ac wedi </w:t>
                            </w:r>
                            <w:r w:rsidR="00094E61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peri</w:t>
                            </w:r>
                            <w:r w:rsidR="00F23BDF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difrod mawr.  Er enghraifft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, </w:t>
                            </w:r>
                            <w:r w:rsidR="00F23BDF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sut allai rhywfaint o’r iaith a ddefnyddir ynglŷn ag aberth a dioddefaint fod yn swnio i rai sydd â phrofiad o gamdriniaeth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? </w:t>
                            </w:r>
                          </w:p>
                          <w:p w14:paraId="04C2603A" w14:textId="77777777" w:rsidR="00DB40C5" w:rsidRPr="002D6880" w:rsidRDefault="00DB40C5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2FF24B11" w14:textId="372BE0EE" w:rsidR="00DB40C5" w:rsidRPr="002D6880" w:rsidRDefault="000D3747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Yn hyn i gyd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mae’r ffordd y defnyddir ac y deallir y Beibl yn hanfodol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</w:p>
                          <w:p w14:paraId="7D369547" w14:textId="77777777" w:rsidR="00DB40C5" w:rsidRPr="002D6880" w:rsidRDefault="00DB40C5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</w:p>
                          <w:p w14:paraId="3209B749" w14:textId="3DA84709" w:rsidR="00DB40C5" w:rsidRPr="002D6880" w:rsidRDefault="004F6121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Casgliad o lyfrau yw’r Beibl sy’n tarddu o wahanol gyfnodau a lleoliadau a diwylliannau, sydd ymhell iawn i ffwrdd o’n bywydau ni heddiw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Wrth ddarllen a cheisio deall rydym ni’n ymgysylltu bob amser â gwaith esboniadol, nid yn lleiaf o ran deall sut mae hynny’n berthnasol heddiw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</w:p>
                          <w:p w14:paraId="39C933FA" w14:textId="77777777" w:rsidR="00DB40C5" w:rsidRPr="002D6880" w:rsidRDefault="00DB40C5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</w:p>
                          <w:p w14:paraId="76DBCA18" w14:textId="55052A7D" w:rsidR="00DB40C5" w:rsidRPr="002D6880" w:rsidRDefault="006E77EC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O fewn yr Eglwys Fethodistaidd mae cydnabyddiaeth o’r gwahanol ddulliau sydd </w:t>
                            </w:r>
                            <w:r w:rsidR="00F4318F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ddehongli’r Ysgrythur ac fe dderbynir bod patrymau amrywiol o ddadansoddiad </w:t>
                            </w:r>
                            <w:r w:rsidR="0086076E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B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eiblaidd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Er bod y Beibl yn cynnwys llawer o hanesio</w:t>
                            </w:r>
                            <w:r w:rsidR="00F4318F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am ryddhad a gobaith, mae’n rhaid i Gristnogion ymgodymu hefyd â rhannau sy’n ymddangos eu bod yn cefnogi gwahaniaethu a gormesu ac sydd wedi eu defnyddio i gyfiawnhau camdriniaeth mewn gwahanol ffyrdd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. A</w:t>
                            </w:r>
                            <w:r w:rsidR="00C242B5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c fe geir rhai storïau dychrynllyd am fenywod, gan fwyaf, yn cael eu cam-drin.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68E4F779" w14:textId="77777777" w:rsidR="00DB40C5" w:rsidRPr="002D6880" w:rsidRDefault="00DB40C5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</w:p>
                          <w:p w14:paraId="32F6C76E" w14:textId="547B450F" w:rsidR="00DB40C5" w:rsidRPr="007C5FB0" w:rsidRDefault="00313C3D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Felly, sut ydym ni am ymgysylltu â’r rhain mewn ffordd gyfrifol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? 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 </w:t>
                            </w:r>
                          </w:p>
                          <w:p w14:paraId="404DA512" w14:textId="77777777" w:rsidR="00DB40C5" w:rsidRPr="002D6880" w:rsidRDefault="00DB40C5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7DC282C5" w14:textId="28E080FF" w:rsidR="00DB40C5" w:rsidRPr="002D6880" w:rsidRDefault="00BC7E18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Yn y Beibl felly fe geir gwrth-ddweud a gwahanol safbwyntiau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Er enghraifft, mae tair pennod gyntaf Genes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is,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llyfr cyntaf y Beibl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ar ddechrau</w:t>
                            </w:r>
                            <w:r w:rsidR="00BE260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un yr ysgrythur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sy’n etifeddiaeth i ni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wedi cael eu defnyddio yn aml i archwilio dibenion Duw ar gyfer dynion a menywod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ond os ydych chi’n darllen y penodau hynny mae’r cwestiwn yn codi o ran pa adnodau sy’n cael y flaenoriaeth gennych chi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Mae </w:t>
                            </w:r>
                            <w:r w:rsidR="00BE260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yna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sôn am greu pobl ar eu hunion yn wryw ac yn fenyw ac y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yr un </w:t>
                            </w:r>
                            <w:r w:rsidR="00BE260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odd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</w:t>
                            </w:r>
                            <w:r w:rsidR="00BE260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yn 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Genesis 1:26-28; a</w:t>
                            </w:r>
                            <w:r w:rsidR="002F72A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c eto yn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Genesis 2:18-25</w:t>
                            </w:r>
                            <w:r w:rsidR="002F72A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mae</w:t>
                            </w:r>
                            <w:r w:rsidR="00BE260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yna</w:t>
                            </w:r>
                            <w:r w:rsidR="002F72A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wahaniaeth sydd wedi cael ei ddadansoddi </w:t>
                            </w:r>
                            <w:r w:rsidR="00BE260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fel un sy’n</w:t>
                            </w:r>
                            <w:r w:rsidR="002F72A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rhoi swyddogaeth eilaidd, ‘gynorthwyol’ i fenywod.</w:t>
                            </w:r>
                          </w:p>
                          <w:p w14:paraId="2A1FBA9A" w14:textId="77777777" w:rsidR="00DB40C5" w:rsidRPr="002D6880" w:rsidRDefault="00DB40C5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</w:p>
                          <w:p w14:paraId="1E466350" w14:textId="1C6B6E24" w:rsidR="00DB40C5" w:rsidRPr="002D6880" w:rsidRDefault="002F72A0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Felly, beth ydym ni’n ei flaenoriaethu, a pha effaith y mae hynny’n ei gael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?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 </w:t>
                            </w:r>
                          </w:p>
                          <w:p w14:paraId="0D5CC4D7" w14:textId="77777777" w:rsidR="00DB40C5" w:rsidRPr="002D6880" w:rsidRDefault="00DB40C5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3AF8183D" w14:textId="518C8692" w:rsidR="00DB40C5" w:rsidRPr="002D6880" w:rsidRDefault="002F72A0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Mewn ffordd debyg, mae’r iaith a’r delweddau a ddefnyddiwn ni yn ein haddoliad, yn ein gweddïau ac yn ein sgyrsiau yn mynegi rhywbeth am Dduw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, a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c mae gan hynny hefyd ddylanwad ar ein pe</w:t>
                            </w:r>
                            <w:r w:rsidR="000C099C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thynas â’n gilydd a’n ffyniant</w:t>
                            </w:r>
                            <w:r w:rsidR="00FD3ECE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ni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  <w:r w:rsidR="00324417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Er enghraifft, os defnyddiwn ni iaith a delweddau am Dduw sydd gan fwyaf yn wrywaidd ac yn siarad ar yr un pryd am Dduw sydd yn hollalluog, pa effaith a gaiff hynny ar ein dealltwriaeth o fod wedi ein creu ar ddelw Duw ac ym mha le y rhown ni’r awdurdod wedyn o ran perthynas bodau dynol â’</w:t>
                            </w:r>
                            <w:r w:rsidR="00FD3ECE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i</w:t>
                            </w:r>
                            <w:r w:rsidR="00324417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 gilydd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? </w:t>
                            </w:r>
                          </w:p>
                          <w:p w14:paraId="5AC6B579" w14:textId="77777777" w:rsidR="00DB40C5" w:rsidRPr="002D6880" w:rsidRDefault="00DB40C5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14:paraId="132F2A53" w14:textId="0B9A5975" w:rsidR="00BB1921" w:rsidRDefault="00C30C95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Mae’r iaith a ddefnyddiwn y gallu llefaru am gyfoeth Duw ond ni allwn ni fyth â disgrifio Duw yn ei holl gyflawnder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Fe all geiriau ac ymadroddion yr ydym ni’n eu cymryd yn ganiataol effeithio ar wahanol bobl mewn gwahanol ffyrdd ac fe all ein rhagdybiaethau cyffredin ni wneud i rai deimlo eu bod yn cael eu cau allan, heb eu clywed ac yn wrthodedig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</w:p>
                          <w:p w14:paraId="142CD095" w14:textId="31ED79B9" w:rsidR="00DB40C5" w:rsidRPr="002D6880" w:rsidRDefault="00C30C95" w:rsidP="00DB40C5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>Cawn ein hannog i wrando ar eu profiadau nhw, i ddeall sut y gallai hoff emyn neu gân neu weddi, er enghraifft, fod yn ennyn teimladau gwahanol iawn iddyn nhw, ac ar gyfer darganfod sut fath o iaith sy’n rhoi bywyd a gobaith, yn hytrach na gwneud niwed</w:t>
                            </w:r>
                            <w:r w:rsidR="00DB40C5" w:rsidRPr="002D6880">
                              <w:rPr>
                                <w:rFonts w:ascii="Arial" w:eastAsia="Times New Roman" w:hAnsi="Arial" w:cs="Arial"/>
                                <w:lang w:val="en-US" w:eastAsia="en-GB"/>
                              </w:rPr>
                              <w:t xml:space="preserve">. </w:t>
                            </w:r>
                          </w:p>
                          <w:p w14:paraId="164A8DA4" w14:textId="77777777" w:rsidR="00DB40C5" w:rsidRPr="002D6880" w:rsidRDefault="00DB40C5" w:rsidP="00DB40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528982E" w14:textId="1D9BEFEA" w:rsidR="00DB40C5" w:rsidRPr="002D6880" w:rsidRDefault="000303E5" w:rsidP="00DB40C5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888A"/>
                                <w:sz w:val="30"/>
                                <w:szCs w:val="3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888A"/>
                                <w:sz w:val="30"/>
                                <w:szCs w:val="30"/>
                                <w:lang w:val="en-GB" w:eastAsia="en-US"/>
                              </w:rPr>
                              <w:t>Cyfathrebu Da</w:t>
                            </w:r>
                            <w:r w:rsidR="00DB40C5" w:rsidRPr="002D6880">
                              <w:rPr>
                                <w:rFonts w:ascii="Arial" w:eastAsiaTheme="minorHAnsi" w:hAnsi="Arial" w:cs="Arial"/>
                                <w:color w:val="00888A"/>
                                <w:sz w:val="30"/>
                                <w:szCs w:val="30"/>
                                <w:lang w:val="en-GB" w:eastAsia="en-US"/>
                              </w:rPr>
                              <w:t xml:space="preserve"> </w:t>
                            </w:r>
                          </w:p>
                          <w:p w14:paraId="4163011D" w14:textId="6880AF0B" w:rsidR="00DB40C5" w:rsidRPr="002D6880" w:rsidRDefault="000303E5" w:rsidP="00DB40C5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888A"/>
                                <w:sz w:val="30"/>
                                <w:szCs w:val="30"/>
                                <w:lang w:val="en-GB"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888A"/>
                                <w:sz w:val="30"/>
                                <w:szCs w:val="30"/>
                                <w:lang w:val="en-GB" w:eastAsia="en-US"/>
                              </w:rPr>
                              <w:t>Lle i Obaith</w:t>
                            </w:r>
                          </w:p>
                          <w:p w14:paraId="0E2E9EAA" w14:textId="77777777" w:rsidR="00DB40C5" w:rsidRPr="002D6880" w:rsidRDefault="00DB40C5" w:rsidP="00DB40C5">
                            <w:pPr>
                              <w:pStyle w:val="NoSpacing"/>
                              <w:rPr>
                                <w:rFonts w:ascii="Arial" w:eastAsiaTheme="minorHAnsi" w:hAnsi="Arial" w:cs="Arial"/>
                                <w:color w:val="00888A"/>
                                <w:sz w:val="30"/>
                                <w:szCs w:val="30"/>
                                <w:lang w:val="en-GB" w:eastAsia="en-US"/>
                              </w:rPr>
                            </w:pPr>
                          </w:p>
                          <w:p w14:paraId="2D898D2A" w14:textId="019DDCE1" w:rsidR="00DB40C5" w:rsidRPr="002D6880" w:rsidRDefault="00DB40C5" w:rsidP="00DB40C5">
                            <w:pPr>
                              <w:rPr>
                                <w:rFonts w:ascii="Arial" w:hAnsi="Arial" w:cs="Arial"/>
                                <w:b/>
                                <w:color w:val="00888A"/>
                                <w:sz w:val="22"/>
                                <w:szCs w:val="22"/>
                              </w:rPr>
                            </w:pPr>
                            <w:r w:rsidRPr="002D6880">
                              <w:rPr>
                                <w:rFonts w:ascii="Arial" w:hAnsi="Arial" w:cs="Arial"/>
                                <w:b/>
                                <w:color w:val="00888A"/>
                                <w:sz w:val="22"/>
                                <w:szCs w:val="22"/>
                              </w:rPr>
                              <w:t>Katie Bradley</w:t>
                            </w:r>
                          </w:p>
                          <w:p w14:paraId="202F4EE6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F960F3" w14:textId="57FB31F6" w:rsidR="00DB40C5" w:rsidRPr="002D6880" w:rsidRDefault="000303E5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Mae cyfathrebu yn rhan o be</w:t>
                            </w:r>
                            <w:r w:rsidR="00C42735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thynas dda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Ond sut mae gwrando </w:t>
                            </w:r>
                            <w:r w:rsidR="00B20BD0">
                              <w:rPr>
                                <w:rFonts w:ascii="Arial" w:hAnsi="Arial" w:cs="Arial"/>
                              </w:rPr>
                              <w:t xml:space="preserve">yn astud </w:t>
                            </w:r>
                            <w:r>
                              <w:rPr>
                                <w:rFonts w:ascii="Arial" w:hAnsi="Arial" w:cs="Arial"/>
                              </w:rPr>
                              <w:t>ar bobl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0D5A3597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08F1D7" w14:textId="408139F7" w:rsidR="00DB40C5" w:rsidRPr="002D6880" w:rsidRDefault="00B20BD0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Cymerwch foment i ddychmygu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</w:rPr>
                              <w:t>iffant a chwech o bobl o’i amgylch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I’r unigolyn wrth un o’r coesau, mae’r eliffant yn debyg i biler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I’r unigolyn sydd wrth y cefn, mae’n debyg i raff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Dyna’r gynffon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>. A</w:t>
                            </w:r>
                            <w:r>
                              <w:rPr>
                                <w:rFonts w:ascii="Arial" w:hAnsi="Arial" w:cs="Arial"/>
                              </w:rPr>
                              <w:t>c i’r unigolyn sydd wrth y glust, mae hwnnw’n gweld gwyntyll yn chwifio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Y cwestiwn yw, pwy sy’n iawn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54329B59" w14:textId="25EB943C" w:rsidR="00DB40C5" w:rsidRPr="002D6880" w:rsidRDefault="00DB40C5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880">
                              <w:rPr>
                                <w:rFonts w:ascii="Arial" w:hAnsi="Arial" w:cs="Arial"/>
                              </w:rPr>
                              <w:t xml:space="preserve">Wel, </w:t>
                            </w:r>
                            <w:r w:rsidR="00B20BD0">
                              <w:rPr>
                                <w:rFonts w:ascii="Arial" w:hAnsi="Arial" w:cs="Arial"/>
                              </w:rPr>
                              <w:t>mae’r cwbl yn iawn</w:t>
                            </w:r>
                            <w:r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B20BD0">
                              <w:rPr>
                                <w:rFonts w:ascii="Arial" w:hAnsi="Arial" w:cs="Arial"/>
                              </w:rPr>
                              <w:t>Mae gan bob un ohonyn nhw ei safbwynt ei hun</w:t>
                            </w:r>
                            <w:r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5C55F46B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7E81CB" w14:textId="2ECF1CAC" w:rsidR="00DB40C5" w:rsidRPr="002D6880" w:rsidRDefault="00DB40C5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88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B20BD0">
                              <w:rPr>
                                <w:rFonts w:ascii="Arial" w:hAnsi="Arial" w:cs="Arial"/>
                              </w:rPr>
                              <w:t>id oes wahaniaeth beth yw ein sefyllfa ni</w:t>
                            </w:r>
                            <w:r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390310">
                              <w:rPr>
                                <w:rFonts w:ascii="Arial" w:hAnsi="Arial" w:cs="Arial"/>
                              </w:rPr>
                              <w:t>Mae gan bawb ohonom ei safbwynt ei hun ynglŷn â’r hyn sy’n cael ei ddweud neu ei wneud neu brofi</w:t>
                            </w:r>
                            <w:r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390310">
                              <w:rPr>
                                <w:rFonts w:ascii="Arial" w:hAnsi="Arial" w:cs="Arial"/>
                              </w:rPr>
                              <w:t>Ni allwn ragdybio bod pawb yn meddwl neu yn teimlo yn yr un ffordd</w:t>
                            </w:r>
                            <w:r w:rsidRPr="002D6880">
                              <w:rPr>
                                <w:rFonts w:ascii="Arial" w:hAnsi="Arial" w:cs="Arial"/>
                              </w:rPr>
                              <w:t>. A</w:t>
                            </w:r>
                            <w:r w:rsidR="00390310">
                              <w:rPr>
                                <w:rFonts w:ascii="Arial" w:hAnsi="Arial" w:cs="Arial"/>
                              </w:rPr>
                              <w:t xml:space="preserve"> chofio hyn yw’r cam cyntaf tuag at wrando yn effeithiol</w:t>
                            </w:r>
                            <w:r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1A3E9A85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462820" w14:textId="581ED728" w:rsidR="00DB40C5" w:rsidRPr="002D6880" w:rsidRDefault="00390310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Pan fyddwn ni’n dod ar draws rhywun arall, fe all pob un ohonom ni fod â disgwyliadau o ran yr hyn a ddymunwn neu a fynnwn ni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ond ni wyddom beth yw safbwynt na sefyllfa rhywun arall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Meddyliwch am hynny fel mynydd iâ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Dim ond y copa a welwn ni, ond mae llawer yn digwydd o dan yr wyneb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4A29F6E1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7E5C98" w14:textId="12AB599D" w:rsidR="00DB40C5" w:rsidRPr="002D6880" w:rsidRDefault="00D9447A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 un adeg roeddwn i’n rhannu swyddfa gyda menyw a oedd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 25 </w:t>
                            </w:r>
                            <w:r>
                              <w:rPr>
                                <w:rFonts w:ascii="Arial" w:hAnsi="Arial" w:cs="Arial"/>
                              </w:rPr>
                              <w:t>mlynedd yn hŷn na fi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>, a</w:t>
                            </w:r>
                            <w:r>
                              <w:rPr>
                                <w:rFonts w:ascii="Arial" w:hAnsi="Arial" w:cs="Arial"/>
                              </w:rPr>
                              <w:t>c roeddem ni’n dadlau bob dydd ynglŷn ag a ddylai’r ffenest fod yn agored neu</w:t>
                            </w:r>
                            <w:r w:rsidR="009A644D">
                              <w:rPr>
                                <w:rFonts w:ascii="Arial" w:hAnsi="Arial" w:cs="Arial"/>
                              </w:rPr>
                              <w:t xml:space="preserve"> wedi ei chau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E5578B">
                              <w:rPr>
                                <w:rFonts w:ascii="Arial" w:hAnsi="Arial" w:cs="Arial"/>
                              </w:rPr>
                              <w:t xml:space="preserve">neu a ddylai’r gwresogydd fod </w:t>
                            </w:r>
                            <w:r w:rsidR="009A644D">
                              <w:rPr>
                                <w:rFonts w:ascii="Arial" w:hAnsi="Arial" w:cs="Arial"/>
                              </w:rPr>
                              <w:t>yn twymo</w:t>
                            </w:r>
                            <w:r w:rsidR="00E5578B">
                              <w:rPr>
                                <w:rFonts w:ascii="Arial" w:hAnsi="Arial" w:cs="Arial"/>
                              </w:rPr>
                              <w:t xml:space="preserve"> neu beidio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5578B">
                              <w:rPr>
                                <w:rFonts w:ascii="Arial" w:hAnsi="Arial" w:cs="Arial"/>
                              </w:rPr>
                              <w:t xml:space="preserve">Fe waethygodd y sefyllfa hyd nes i ni fod yn troi’r gwres </w:t>
                            </w:r>
                            <w:r w:rsidR="00575078">
                              <w:rPr>
                                <w:rFonts w:ascii="Arial" w:hAnsi="Arial" w:cs="Arial"/>
                              </w:rPr>
                              <w:t>yn uwch</w:t>
                            </w:r>
                            <w:r w:rsidR="00E5578B">
                              <w:rPr>
                                <w:rFonts w:ascii="Arial" w:hAnsi="Arial" w:cs="Arial"/>
                              </w:rPr>
                              <w:t xml:space="preserve"> ac </w:t>
                            </w:r>
                            <w:r w:rsidR="00575078">
                              <w:rPr>
                                <w:rFonts w:ascii="Arial" w:hAnsi="Arial" w:cs="Arial"/>
                              </w:rPr>
                              <w:t>yn is</w:t>
                            </w:r>
                            <w:r w:rsidR="00D21CF2">
                              <w:rPr>
                                <w:rFonts w:ascii="Arial" w:hAnsi="Arial" w:cs="Arial"/>
                              </w:rPr>
                              <w:t xml:space="preserve"> ddistaw ymosodol pan oedd y llall wedi mynd o’r ystafell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4B30E8F" w14:textId="56AF3C39" w:rsidR="00DB40C5" w:rsidRPr="002D6880" w:rsidRDefault="00D21CF2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Roedd hi’n dymuno bod â’r ffenestr yn agored, roeddwn innau’n dymuno cau’r ffenest</w:t>
                            </w:r>
                            <w:r w:rsidR="00575078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. Ac nid oeddwn i’n gallu deall o gwbl pam nad oedd hi’n gwrando arnaf i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41EFA528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424788" w14:textId="4C7F6095" w:rsidR="00DB40C5" w:rsidRPr="002D6880" w:rsidRDefault="00247C3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Felly fe ofynnais iddi siarad am hyn</w:t>
                            </w:r>
                            <w:r w:rsidR="00575078">
                              <w:rPr>
                                <w:rFonts w:ascii="Arial" w:hAnsi="Arial" w:cs="Arial"/>
                              </w:rPr>
                              <w:t>ny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 diwrnod a gofyn a fyddai hi’n egluro ei phroblem i mi ac fe fyddwn innau’n dweud wrthi hi beth oedd fy mhroblem innau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Fe wnes i wrando ar fy nghydweithwraig a darganfod ei bod hi’n awyddus i reoli’r tymheredd am ei bod hi’n cael pyliau o wres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Pan oeddwn i’n gwybod hyn</w:t>
                            </w:r>
                            <w:r w:rsidR="004B30BE">
                              <w:rPr>
                                <w:rFonts w:ascii="Arial" w:hAnsi="Arial" w:cs="Arial"/>
                              </w:rPr>
                              <w:t>ny</w:t>
                            </w:r>
                            <w:r>
                              <w:rPr>
                                <w:rFonts w:ascii="Arial" w:hAnsi="Arial" w:cs="Arial"/>
                              </w:rPr>
                              <w:t>, roeddwn i’n gallu archwilio dewisiadau gyda hi ac fe wnaethom ni ddarganfod datrysiad a oedd yn gweithio i bawb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9C4010C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BF2677" w14:textId="456B4C19" w:rsidR="00DB40C5" w:rsidRPr="002D6880" w:rsidRDefault="00DB40C5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688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445A3B">
                              <w:rPr>
                                <w:rFonts w:ascii="Arial" w:hAnsi="Arial" w:cs="Arial"/>
                              </w:rPr>
                              <w:t>awr efallai na fyddwch chi’n gwybod ‘pam’ bob amser</w:t>
                            </w:r>
                            <w:r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445A3B">
                              <w:rPr>
                                <w:rFonts w:ascii="Arial" w:hAnsi="Arial" w:cs="Arial"/>
                              </w:rPr>
                              <w:t>Mae hynny’n arbennig o wir pan feddyliwn ni am rai sydd wedi goroesi nad ydyn nhw’n dymuno datgelu eu profiadau i chi</w:t>
                            </w:r>
                            <w:r w:rsidR="00536D3F">
                              <w:rPr>
                                <w:rFonts w:ascii="Arial" w:hAnsi="Arial" w:cs="Arial"/>
                              </w:rPr>
                              <w:t xml:space="preserve"> neu efallai yn analluog i’w r</w:t>
                            </w:r>
                            <w:r w:rsidR="004B30BE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536D3F">
                              <w:rPr>
                                <w:rFonts w:ascii="Arial" w:hAnsi="Arial" w:cs="Arial"/>
                              </w:rPr>
                              <w:t>oi mewn geiriau</w:t>
                            </w:r>
                            <w:r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536D3F">
                              <w:rPr>
                                <w:rFonts w:ascii="Arial" w:hAnsi="Arial" w:cs="Arial"/>
                              </w:rPr>
                              <w:t>Mae yna ymdeimlad o aflonyddwch neu fod rhywbeth yn beryglus</w:t>
                            </w:r>
                            <w:r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17CC082A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3378F4" w14:textId="349446FE" w:rsidR="00DB40C5" w:rsidRPr="002D6880" w:rsidRDefault="00536D3F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Mae rheswm neu stori bob amser wrth wraidd pob ymddygiad a welwch chi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>. A</w:t>
                            </w:r>
                            <w:r>
                              <w:rPr>
                                <w:rFonts w:ascii="Arial" w:hAnsi="Arial" w:cs="Arial"/>
                              </w:rPr>
                              <w:t>c mae hi’r un mor bwysig ceisio deall yr hyn nad yw’n cael ei ddweud, yn ogystal â’r hyn sy’n cael ei ddweud, a cheisio osgoi unrhyw ragdybiaethau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1361AC18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B3D454" w14:textId="51CE1755" w:rsidR="00DB40C5" w:rsidRPr="002D6880" w:rsidRDefault="008C60FD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Mae gwrando yn gallu bod yn rhyfeddol o anodd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Rydym ni’n </w:t>
                            </w:r>
                            <w:r w:rsidR="00127572">
                              <w:rPr>
                                <w:rFonts w:ascii="Arial" w:hAnsi="Arial" w:cs="Arial"/>
                              </w:rPr>
                              <w:t>dod â’n syniadau neu ein barnedigaethau gyda ni am ran helaeth o’r amser fel ei bod hi’n anodd iawn i ni glywed yr hyn sy’n cael ei ddweud</w:t>
                            </w:r>
                            <w:r w:rsidR="006D3383">
                              <w:rPr>
                                <w:rFonts w:ascii="Arial" w:hAnsi="Arial" w:cs="Arial"/>
                              </w:rPr>
                              <w:t xml:space="preserve"> mewn gwirionedd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127572">
                              <w:rPr>
                                <w:rFonts w:ascii="Arial" w:hAnsi="Arial" w:cs="Arial"/>
                              </w:rPr>
                              <w:t>Mae gwrando yn weithredol yn wahanol i wrando ar y geiriau sy’n cael eu llefaru. Ei ystyr yw bod yn barod i gael eich newid a chael newid eich meddwl gan yr hyn yr ydych chi’n ei glywed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10A26D5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54A06" w14:textId="08498674" w:rsidR="00DB40C5" w:rsidRPr="002D6880" w:rsidRDefault="00DB6E02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 cam cyntaf yw sylwi pa mor aml y byddwch chi’n llunio’r hyn a ddywedwch chi nesaf wrth i chi wrando ar rywun yn siarad â chi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Mae gwrando gweithredol yn digwydd pan fyddwn ni’n </w:t>
                            </w:r>
                            <w:r w:rsidR="0094592B">
                              <w:rPr>
                                <w:rFonts w:ascii="Arial" w:hAnsi="Arial" w:cs="Arial"/>
                              </w:rPr>
                              <w:t xml:space="preserve">ein </w:t>
                            </w:r>
                            <w:r>
                              <w:rPr>
                                <w:rFonts w:ascii="Arial" w:hAnsi="Arial" w:cs="Arial"/>
                              </w:rPr>
                              <w:t>gwa</w:t>
                            </w:r>
                            <w:r w:rsidR="0094592B">
                              <w:rPr>
                                <w:rFonts w:ascii="Arial" w:hAnsi="Arial" w:cs="Arial"/>
                              </w:rPr>
                              <w:t>cá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 ein hunain o’r meddyliau sydd yn ein pennau </w:t>
                            </w:r>
                            <w:r w:rsidR="0094592B">
                              <w:rPr>
                                <w:rFonts w:ascii="Arial" w:hAnsi="Arial" w:cs="Arial"/>
                              </w:rPr>
                              <w:t xml:space="preserve">ni </w:t>
                            </w:r>
                            <w:r>
                              <w:rPr>
                                <w:rFonts w:ascii="Arial" w:hAnsi="Arial" w:cs="Arial"/>
                              </w:rPr>
                              <w:t>ac yn gwrando yn llawn ar rywun arall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94592B">
                              <w:rPr>
                                <w:rFonts w:ascii="Arial" w:hAnsi="Arial" w:cs="Arial"/>
                              </w:rPr>
                              <w:t>Ystyr hynny yw tawelu’r llais yn ein pen, canolbwyntio ar rywun arall heb farnedigaethau, a</w:t>
                            </w:r>
                            <w:r w:rsidR="00914B54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94592B">
                              <w:rPr>
                                <w:rFonts w:ascii="Arial" w:hAnsi="Arial" w:cs="Arial"/>
                              </w:rPr>
                              <w:t xml:space="preserve"> ymwrthod â’r awydd cryf sydd gennym ni i gyd i roi cyngor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1C115425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5581CC" w14:textId="38817EF4" w:rsidR="00DB40C5" w:rsidRPr="002D6880" w:rsidRDefault="0094592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Pan fyddwch chi’n gwrando yn weithredol, cofiwch am yr hyn yr ydych chi’n ei gyfleu gyda’ch symudiadau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Gwnewch yn siŵr fod yr unigolyn arall yn gwybod eich bod yn rhoi eich sylw i gyd arno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49616319" w14:textId="6310DC13" w:rsidR="00DB40C5" w:rsidRPr="002D6880" w:rsidRDefault="0094592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 peth arall sy’n ddefnyddiol iawn yw gofyn cwestiwn yn y canol i wneud yn siŵr eich bod chi’n deall yr hyn sy’n cael ei ddweud mewn gwirionedd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>r e</w:t>
                            </w:r>
                            <w:r>
                              <w:rPr>
                                <w:rFonts w:ascii="Arial" w:hAnsi="Arial" w:cs="Arial"/>
                              </w:rPr>
                              <w:t>nghraifft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fe allwn i fod wedi dweud wrth fy nghydweithwraig i, mae tymheredd yr ystafell yn bwysig iawn i chi oherwydd pan fydd hi’n rhy boeth, rydych chi’n </w:t>
                            </w:r>
                            <w:r w:rsidR="00DC61F0">
                              <w:rPr>
                                <w:rFonts w:ascii="Arial" w:hAnsi="Arial" w:cs="Arial"/>
                              </w:rPr>
                              <w:t>anghyfforddus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9036456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2396D1" w14:textId="05BA0C6C" w:rsidR="00DB40C5" w:rsidRPr="002D6880" w:rsidRDefault="00DC61F0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Mae hyn nid yn unig yn rhoi cyfle i chi sicrhau eich bod yn deall yr hyn sy’n cael ei ddweud wrthych chi, ond bod yr unigolyn arall yn gwybod ei fod yn cael ei wrando arno yn wirioneddol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59B5DFF" w14:textId="77777777" w:rsidR="00CF2ACB" w:rsidRPr="002D6880" w:rsidRDefault="00CF2ACB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5D9682" w14:textId="3B38C985" w:rsidR="00DB40C5" w:rsidRPr="002D6880" w:rsidRDefault="00DC61F0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Mae gwrando gweithredol yn gofyn i ni fod yn ymwybodol y gall eraill weld sefyllfaoedd mewn ffyrdd gwahanol iawn i ni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 bod rhesymau am yr ymddygiadau gwahanol a welwn ni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4963D71D" w14:textId="5026BFA4" w:rsidR="00DB40C5" w:rsidRPr="002D6880" w:rsidRDefault="00DC61F0" w:rsidP="00DB40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Drwy wrando yn weithredol ar yr hyn sy’n cael ei ddweud neu sydd heb ei ddweud, gan fod yn barod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 herio ein rhagdybiaethau a deall ein gilydd yn well, fe allwn ni lunio eglwysi sy’n fwy croesawgar</w:t>
                            </w:r>
                            <w:r w:rsidR="00DB40C5" w:rsidRPr="002D6880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6BE0F5D9" w14:textId="77777777" w:rsidR="00FF44BE" w:rsidRPr="002D6880" w:rsidRDefault="00FF44BE" w:rsidP="00FF44BE">
                            <w:pPr>
                              <w:spacing w:before="2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1F7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0pt;margin-top:80.4pt;width:329.95pt;height:5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" fillcolor="white [3201]" stroked="f" strokeweight=".5pt">
                <v:textbox>
                  <w:txbxContent>
                    <w:p w14:paraId="3754EFA5" w14:textId="78A1249E" w:rsidR="00DB40C5" w:rsidRPr="002D6880" w:rsidRDefault="00DF5C97" w:rsidP="00DB40C5">
                      <w:pPr>
                        <w:jc w:val="center"/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Trawsgrifiadau S</w:t>
                      </w:r>
                      <w:r w:rsidR="00DB40C5" w:rsidRPr="002D6880"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esi</w:t>
                      </w: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w</w:t>
                      </w:r>
                      <w:r w:rsidR="00DB40C5" w:rsidRPr="002D6880"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Dau</w:t>
                      </w:r>
                    </w:p>
                    <w:p w14:paraId="507A5E03" w14:textId="7EE1AEF3" w:rsidR="00DB40C5" w:rsidRPr="002D6880" w:rsidRDefault="00DF5C97" w:rsidP="00DB40C5">
                      <w:pPr>
                        <w:jc w:val="center"/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00888A"/>
                          <w:sz w:val="30"/>
                          <w:szCs w:val="30"/>
                        </w:rPr>
                        <w:t>Iaith, Gwrando a Chlywed</w:t>
                      </w:r>
                    </w:p>
                    <w:p w14:paraId="01758777" w14:textId="77777777" w:rsidR="00DB40C5" w:rsidRPr="002D6880" w:rsidRDefault="00DB40C5" w:rsidP="00DB40C5">
                      <w:pPr>
                        <w:jc w:val="center"/>
                        <w:rPr>
                          <w:rFonts w:ascii="Arial" w:eastAsia="Calibri" w:hAnsi="Arial" w:cs="Arial"/>
                        </w:rPr>
                      </w:pPr>
                    </w:p>
                    <w:p w14:paraId="14DA82B3" w14:textId="4B97BFBD" w:rsidR="00DB40C5" w:rsidRPr="002D6880" w:rsidRDefault="007C3B13" w:rsidP="00DB40C5">
                      <w:pPr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Pan ddaw unrhyw un ohonom ni i gyfarfyddiad â Duw, neu wrth i ni ddarllen y Beibl neu fyfyrio ar fod yn ddisgybl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nid yw hynny’n digwydd mewn gwagle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</w:p>
                    <w:p w14:paraId="1DD4D5C9" w14:textId="200F2A15" w:rsidR="00DB40C5" w:rsidRPr="002D6880" w:rsidRDefault="007C3B13" w:rsidP="00DB40C5">
                      <w:pPr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Caiff ein ffydd a’n dealltwriaeth o Dduw, ein hymateb i Dduw, eu </w:t>
                      </w:r>
                      <w:r w:rsidR="00D0490E">
                        <w:rPr>
                          <w:rFonts w:ascii="Arial" w:eastAsia="Times New Roman" w:hAnsi="Arial" w:cs="Arial"/>
                          <w:lang w:val="en-US" w:eastAsia="en-GB"/>
                        </w:rPr>
                        <w:t>hymffurfio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gan yr hyn </w:t>
                      </w:r>
                      <w:r w:rsidR="00DA6692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yr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ydym ni</w:t>
                      </w:r>
                      <w:r w:rsidR="00DA6692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yn ein hanfod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</w:p>
                    <w:p w14:paraId="7DCEFFBA" w14:textId="77777777" w:rsidR="00CF2ACB" w:rsidRPr="002D6880" w:rsidRDefault="00CF2ACB" w:rsidP="00DB40C5">
                      <w:pPr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</w:p>
                    <w:p w14:paraId="091A4D50" w14:textId="07C7A578" w:rsidR="00DB40C5" w:rsidRPr="002D6880" w:rsidRDefault="00AD07CF" w:rsidP="00DB40C5">
                      <w:pPr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Mae ein profiadau ni, yr hyn a wyddom ni, ein cefndiroedd, ein perthynas ni ag eraill a chymunedau ffydd yr ydym ni wedi perthyn iddyn nhw, i gyd yn effeithio ar ein gweithgarwch a’n cred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  <w:r w:rsidR="009A7161">
                        <w:rPr>
                          <w:rFonts w:ascii="Arial" w:eastAsia="Times New Roman" w:hAnsi="Arial" w:cs="Arial"/>
                          <w:lang w:val="en-US" w:eastAsia="en-GB"/>
                        </w:rPr>
                        <w:t>Mewn unrhyw gymdeithas Gristnogol fe geir ystod o brofiadau, a gwahanol safbwyntiau o gymeriad Duw a’r hyn y mae Duw yn ewyllysio i ni fod a’i wneud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</w:p>
                    <w:p w14:paraId="6805406B" w14:textId="77777777" w:rsidR="00CF2ACB" w:rsidRPr="002D6880" w:rsidRDefault="00CF2ACB" w:rsidP="00DB40C5">
                      <w:pPr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</w:p>
                    <w:p w14:paraId="5114A441" w14:textId="48B61BBA" w:rsidR="00DB40C5" w:rsidRPr="002D6880" w:rsidRDefault="009A7161" w:rsidP="00DB40C5">
                      <w:pPr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Mae’r Eglwys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F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>ethodist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aidd bob amser wedi rhoi sylw i brofiad wrth geisio dyfnau ei dealltwriaeth o Dduw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>, a</w:t>
                      </w:r>
                      <w:r w:rsidR="00A7202F">
                        <w:rPr>
                          <w:rFonts w:ascii="Arial" w:eastAsia="Times New Roman" w:hAnsi="Arial" w:cs="Arial"/>
                          <w:lang w:val="en-US" w:eastAsia="en-GB"/>
                        </w:rPr>
                        <w:t>c mewn blynyddoedd diweddar wedi dysgu gwrando yn fwy bwriadol ar yr amrywiaeth o wahanol brofiadau a ffydd o adnabod Duw o fewn a t</w:t>
                      </w:r>
                      <w:r w:rsidR="00B87FDE">
                        <w:rPr>
                          <w:rFonts w:ascii="Arial" w:eastAsia="Times New Roman" w:hAnsi="Arial" w:cs="Arial"/>
                          <w:lang w:val="en-US" w:eastAsia="en-GB"/>
                        </w:rPr>
                        <w:t>h</w:t>
                      </w:r>
                      <w:r w:rsidR="00A7202F">
                        <w:rPr>
                          <w:rFonts w:ascii="Arial" w:eastAsia="Times New Roman" w:hAnsi="Arial" w:cs="Arial"/>
                          <w:lang w:val="en-US" w:eastAsia="en-GB"/>
                        </w:rPr>
                        <w:t>u hwnt i’n cymunedau eglwysig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</w:p>
                    <w:p w14:paraId="441D7D6B" w14:textId="77777777" w:rsidR="00CF2ACB" w:rsidRPr="002D6880" w:rsidRDefault="00CF2ACB" w:rsidP="00DB40C5">
                      <w:pPr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</w:p>
                    <w:p w14:paraId="1FEE3DED" w14:textId="77677F79" w:rsidR="00DB40C5" w:rsidRPr="002D6880" w:rsidRDefault="00D46B33" w:rsidP="00DB40C5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Wrth geisio meddwl a siarad am Dduw mewn unrhyw ffordd, a oes blaenoriaeth yn cael ei rhoi i brofiad unrhyw un yn neilltuol, a pha ragdybiaethau sydd </w:t>
                      </w:r>
                      <w:r w:rsidR="00B00523">
                        <w:rPr>
                          <w:rFonts w:ascii="Arial" w:eastAsia="Times New Roman" w:hAnsi="Arial" w:cs="Arial"/>
                          <w:lang w:val="en-US" w:eastAsia="en-GB"/>
                        </w:rPr>
                        <w:t>yn bodoli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? </w:t>
                      </w:r>
                    </w:p>
                    <w:p w14:paraId="11CA62E6" w14:textId="77777777" w:rsidR="00DB40C5" w:rsidRPr="002D6880" w:rsidRDefault="00DB40C5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1C40D511" w14:textId="5DB054BD" w:rsidR="00DB40C5" w:rsidRPr="002D6880" w:rsidRDefault="0031555E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Mae’r ffyrdd yr ydym ni’n deall ac yn siarad am Dduw yn dylanwadu ar berthynas pobl â’i gilydd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</w:p>
                    <w:p w14:paraId="7E3AB9E6" w14:textId="77777777" w:rsidR="00DB40C5" w:rsidRPr="002D6880" w:rsidRDefault="00DB40C5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</w:p>
                    <w:p w14:paraId="2DFAACC2" w14:textId="1267505D" w:rsidR="00DB40C5" w:rsidRPr="002D6880" w:rsidRDefault="00DE2F71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Mae’n debyg iawn eich bod chi’n ymwybodol iawn o rai sydd wedi gwneud pethau ofnadwy 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>‘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yn enw Duw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’; </w:t>
                      </w:r>
                      <w:r w:rsidR="00F23BDF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o sut mae rhai wedi camddefnyddio eraill mewn cyd-destunau eglwysig ac wedi llurgunio esboniadau o’r ysgrythur neu themâu diwinyddol i gyfiawnhau eu hymddygiad, a sut mae rhai syniadau diwinyddol wedi cyfrannu at batrymau afiach a dilornus weithiau o ran </w:t>
                      </w:r>
                      <w:r w:rsidR="00094E61">
                        <w:rPr>
                          <w:rFonts w:ascii="Arial" w:eastAsia="Times New Roman" w:hAnsi="Arial" w:cs="Arial"/>
                          <w:lang w:val="en-US" w:eastAsia="en-GB"/>
                        </w:rPr>
                        <w:t>cydb</w:t>
                      </w:r>
                      <w:r w:rsidR="00F23BDF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erthynas ag eraill ac wedi </w:t>
                      </w:r>
                      <w:r w:rsidR="00094E61">
                        <w:rPr>
                          <w:rFonts w:ascii="Arial" w:eastAsia="Times New Roman" w:hAnsi="Arial" w:cs="Arial"/>
                          <w:lang w:val="en-US" w:eastAsia="en-GB"/>
                        </w:rPr>
                        <w:t>peri</w:t>
                      </w:r>
                      <w:r w:rsidR="00F23BDF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difrod mawr.  Er enghraifft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, </w:t>
                      </w:r>
                      <w:r w:rsidR="00F23BDF">
                        <w:rPr>
                          <w:rFonts w:ascii="Arial" w:eastAsia="Times New Roman" w:hAnsi="Arial" w:cs="Arial"/>
                          <w:lang w:val="en-US" w:eastAsia="en-GB"/>
                        </w:rPr>
                        <w:t>sut allai rhywfaint o’r iaith a ddefnyddir ynglŷn ag aberth a dioddefaint fod yn swnio i rai sydd â phrofiad o gamdriniaeth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? </w:t>
                      </w:r>
                    </w:p>
                    <w:p w14:paraId="04C2603A" w14:textId="77777777" w:rsidR="00DB40C5" w:rsidRPr="002D6880" w:rsidRDefault="00DB40C5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2FF24B11" w14:textId="372BE0EE" w:rsidR="00DB40C5" w:rsidRPr="002D6880" w:rsidRDefault="000D3747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Yn hyn i gyd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mae’r ffordd y defnyddir ac y deallir y Beibl yn hanfodol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</w:p>
                    <w:p w14:paraId="7D369547" w14:textId="77777777" w:rsidR="00DB40C5" w:rsidRPr="002D6880" w:rsidRDefault="00DB40C5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</w:p>
                    <w:p w14:paraId="3209B749" w14:textId="3DA84709" w:rsidR="00DB40C5" w:rsidRPr="002D6880" w:rsidRDefault="004F6121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Casgliad o lyfrau yw’r Beibl sy’n tarddu o wahanol gyfnodau a lleoliadau a diwylliannau, sydd ymhell iawn i ffwrdd o’n bywydau ni heddiw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Wrth ddarllen a cheisio deall rydym ni’n ymgysylltu bob amser â gwaith esboniadol, nid yn lleiaf o ran deall sut mae hynny’n berthnasol heddiw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</w:p>
                    <w:p w14:paraId="39C933FA" w14:textId="77777777" w:rsidR="00DB40C5" w:rsidRPr="002D6880" w:rsidRDefault="00DB40C5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</w:p>
                    <w:p w14:paraId="76DBCA18" w14:textId="55052A7D" w:rsidR="00DB40C5" w:rsidRPr="002D6880" w:rsidRDefault="006E77EC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O fewn yr Eglwys Fethodistaidd mae cydnabyddiaeth o’r gwahanol ddulliau sydd </w:t>
                      </w:r>
                      <w:r w:rsidR="00F4318F">
                        <w:rPr>
                          <w:rFonts w:ascii="Arial" w:eastAsia="Times New Roman" w:hAnsi="Arial" w:cs="Arial"/>
                          <w:lang w:val="en-US" w:eastAsia="en-GB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ddehongli’r Ysgrythur ac fe dderbynir bod patrymau amrywiol o ddadansoddiad </w:t>
                      </w:r>
                      <w:r w:rsidR="0086076E">
                        <w:rPr>
                          <w:rFonts w:ascii="Arial" w:eastAsia="Times New Roman" w:hAnsi="Arial" w:cs="Arial"/>
                          <w:lang w:val="en-US" w:eastAsia="en-GB"/>
                        </w:rPr>
                        <w:t>B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eiblaidd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Er bod y Beibl yn cynnwys llawer o hanesio</w:t>
                      </w:r>
                      <w:r w:rsidR="00F4318F">
                        <w:rPr>
                          <w:rFonts w:ascii="Arial" w:eastAsia="Times New Roman" w:hAnsi="Arial" w:cs="Arial"/>
                          <w:lang w:val="en-US" w:eastAsia="en-GB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am ryddhad a gobaith, mae’n rhaid i Gristnogion ymgodymu hefyd â rhannau sy’n ymddangos eu bod yn cefnogi gwahaniaethu a gormesu ac sydd wedi eu defnyddio i gyfiawnhau camdriniaeth mewn gwahanol ffyrdd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>. A</w:t>
                      </w:r>
                      <w:r w:rsidR="00C242B5">
                        <w:rPr>
                          <w:rFonts w:ascii="Arial" w:eastAsia="Times New Roman" w:hAnsi="Arial" w:cs="Arial"/>
                          <w:lang w:val="en-US" w:eastAsia="en-GB"/>
                        </w:rPr>
                        <w:t>c fe geir rhai storïau dychrynllyd am fenywod, gan fwyaf, yn cael eu cam-drin.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</w:t>
                      </w:r>
                    </w:p>
                    <w:p w14:paraId="68E4F779" w14:textId="77777777" w:rsidR="00DB40C5" w:rsidRPr="002D6880" w:rsidRDefault="00DB40C5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</w:p>
                    <w:p w14:paraId="32F6C76E" w14:textId="547B450F" w:rsidR="00DB40C5" w:rsidRPr="007C5FB0" w:rsidRDefault="00313C3D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Felly, sut ydym ni am ymgysylltu â’r rhain mewn ffordd gyfrifol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? 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eastAsia="en-GB"/>
                        </w:rPr>
                        <w:t> </w:t>
                      </w:r>
                    </w:p>
                    <w:p w14:paraId="404DA512" w14:textId="77777777" w:rsidR="00DB40C5" w:rsidRPr="002D6880" w:rsidRDefault="00DB40C5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7DC282C5" w14:textId="28E080FF" w:rsidR="00DB40C5" w:rsidRPr="002D6880" w:rsidRDefault="00BC7E18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Yn y Beibl felly fe geir gwrth-ddweud a gwahanol safbwyntiau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Er enghraifft, mae tair pennod gyntaf Genes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is,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llyfr cyntaf y Beibl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ar ddechrau</w:t>
                      </w:r>
                      <w:r w:rsidR="00BE260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un yr ysgrythur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sy’n etifeddiaeth i ni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wedi cael eu defnyddio yn aml i archwilio dibenion Duw ar gyfer dynion a menywod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–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ond os ydych chi’n darllen y penodau hynny mae’r cwestiwn yn codi o ran pa adnodau sy’n cael y flaenoriaeth gennych chi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Mae </w:t>
                      </w:r>
                      <w:r w:rsidR="00BE260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yna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sôn am greu pobl ar eu hunion yn wryw ac yn fenyw ac y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yr un </w:t>
                      </w:r>
                      <w:r w:rsidR="00BE2600">
                        <w:rPr>
                          <w:rFonts w:ascii="Arial" w:eastAsia="Times New Roman" w:hAnsi="Arial" w:cs="Arial"/>
                          <w:lang w:val="en-US" w:eastAsia="en-GB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odd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</w:t>
                      </w:r>
                      <w:r w:rsidR="00BE260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yn 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>Genesis 1:26-28; a</w:t>
                      </w:r>
                      <w:r w:rsidR="002F72A0">
                        <w:rPr>
                          <w:rFonts w:ascii="Arial" w:eastAsia="Times New Roman" w:hAnsi="Arial" w:cs="Arial"/>
                          <w:lang w:val="en-US" w:eastAsia="en-GB"/>
                        </w:rPr>
                        <w:t>c eto yn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Genesis 2:18-25</w:t>
                      </w:r>
                      <w:r w:rsidR="002F72A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mae</w:t>
                      </w:r>
                      <w:r w:rsidR="00BE260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yna</w:t>
                      </w:r>
                      <w:r w:rsidR="002F72A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wahaniaeth sydd wedi cael ei ddadansoddi </w:t>
                      </w:r>
                      <w:r w:rsidR="00BE2600">
                        <w:rPr>
                          <w:rFonts w:ascii="Arial" w:eastAsia="Times New Roman" w:hAnsi="Arial" w:cs="Arial"/>
                          <w:lang w:val="en-US" w:eastAsia="en-GB"/>
                        </w:rPr>
                        <w:t>fel un sy’n</w:t>
                      </w:r>
                      <w:r w:rsidR="002F72A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rhoi swyddogaeth eilaidd, ‘gynorthwyol’ i fenywod.</w:t>
                      </w:r>
                    </w:p>
                    <w:p w14:paraId="2A1FBA9A" w14:textId="77777777" w:rsidR="00DB40C5" w:rsidRPr="002D6880" w:rsidRDefault="00DB40C5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</w:p>
                    <w:p w14:paraId="1E466350" w14:textId="1C6B6E24" w:rsidR="00DB40C5" w:rsidRPr="002D6880" w:rsidRDefault="002F72A0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Felly, beth ydym ni’n ei flaenoriaethu, a pha effaith y mae hynny’n ei gael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>?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eastAsia="en-GB"/>
                        </w:rPr>
                        <w:t> </w:t>
                      </w:r>
                    </w:p>
                    <w:p w14:paraId="0D5CC4D7" w14:textId="77777777" w:rsidR="00DB40C5" w:rsidRPr="002D6880" w:rsidRDefault="00DB40C5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3AF8183D" w14:textId="518C8692" w:rsidR="00DB40C5" w:rsidRPr="002D6880" w:rsidRDefault="002F72A0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Mewn ffordd debyg, mae’r iaith a’r delweddau a ddefnyddiwn ni yn ein haddoliad, yn ein gweddïau ac yn ein sgyrsiau yn mynegi rhywbeth am Dduw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>, a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c mae gan hynny hefyd ddylanwad ar ein pe</w:t>
                      </w:r>
                      <w:r w:rsidR="000C099C">
                        <w:rPr>
                          <w:rFonts w:ascii="Arial" w:eastAsia="Times New Roman" w:hAnsi="Arial" w:cs="Arial"/>
                          <w:lang w:val="en-US" w:eastAsia="en-GB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thynas â’n gilydd a’n ffyniant</w:t>
                      </w:r>
                      <w:r w:rsidR="00FD3ECE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ni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  <w:r w:rsidR="00324417">
                        <w:rPr>
                          <w:rFonts w:ascii="Arial" w:eastAsia="Times New Roman" w:hAnsi="Arial" w:cs="Arial"/>
                          <w:lang w:val="en-US" w:eastAsia="en-GB"/>
                        </w:rPr>
                        <w:t>Er enghraifft, os defnyddiwn ni iaith a delweddau am Dduw sydd gan fwyaf yn wrywaidd ac yn siarad ar yr un pryd am Dduw sydd yn hollalluog, pa effaith a gaiff hynny ar ein dealltwriaeth o fod wedi ein creu ar ddelw Duw ac ym mha le y rhown ni’r awdurdod wedyn o ran perthynas bodau dynol â’</w:t>
                      </w:r>
                      <w:r w:rsidR="00FD3ECE">
                        <w:rPr>
                          <w:rFonts w:ascii="Arial" w:eastAsia="Times New Roman" w:hAnsi="Arial" w:cs="Arial"/>
                          <w:lang w:val="en-US" w:eastAsia="en-GB"/>
                        </w:rPr>
                        <w:t>i</w:t>
                      </w:r>
                      <w:r w:rsidR="00324417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 gilydd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? </w:t>
                      </w:r>
                    </w:p>
                    <w:p w14:paraId="5AC6B579" w14:textId="77777777" w:rsidR="00DB40C5" w:rsidRPr="002D6880" w:rsidRDefault="00DB40C5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14:paraId="132F2A53" w14:textId="0B9A5975" w:rsidR="00BB1921" w:rsidRDefault="00C30C95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Mae’r iaith a ddefnyddiwn y gallu llefaru am gyfoeth Duw ond ni allwn ni fyth â disgrifio Duw yn ei holl gyflawnder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Fe all geiriau ac ymadroddion yr ydym ni’n eu cymryd yn ganiataol effeithio ar wahanol bobl mewn gwahanol ffyrdd ac fe all ein rhagdybiaethau cyffredin ni wneud i rai deimlo eu bod yn cael eu cau allan, heb eu clywed ac yn wrthodedig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</w:p>
                    <w:p w14:paraId="142CD095" w14:textId="31ED79B9" w:rsidR="00DB40C5" w:rsidRPr="002D6880" w:rsidRDefault="00C30C95" w:rsidP="00DB40C5">
                      <w:pPr>
                        <w:textAlignment w:val="baseline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n-US" w:eastAsia="en-GB"/>
                        </w:rPr>
                        <w:t>Cawn ein hannog i wrando ar eu profiadau nhw, i ddeall sut y gallai hoff emyn neu gân neu weddi, er enghraifft, fod yn ennyn teimladau gwahanol iawn iddyn nhw, ac ar gyfer darganfod sut fath o iaith sy’n rhoi bywyd a gobaith, yn hytrach na gwneud niwed</w:t>
                      </w:r>
                      <w:r w:rsidR="00DB40C5" w:rsidRPr="002D6880">
                        <w:rPr>
                          <w:rFonts w:ascii="Arial" w:eastAsia="Times New Roman" w:hAnsi="Arial" w:cs="Arial"/>
                          <w:lang w:val="en-US" w:eastAsia="en-GB"/>
                        </w:rPr>
                        <w:t xml:space="preserve">. </w:t>
                      </w:r>
                    </w:p>
                    <w:p w14:paraId="164A8DA4" w14:textId="77777777" w:rsidR="00DB40C5" w:rsidRPr="002D6880" w:rsidRDefault="00DB40C5" w:rsidP="00DB40C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528982E" w14:textId="1D9BEFEA" w:rsidR="00DB40C5" w:rsidRPr="002D6880" w:rsidRDefault="000303E5" w:rsidP="00DB40C5">
                      <w:pPr>
                        <w:pStyle w:val="NoSpacing"/>
                        <w:rPr>
                          <w:rFonts w:ascii="Arial" w:eastAsiaTheme="minorHAnsi" w:hAnsi="Arial" w:cs="Arial"/>
                          <w:color w:val="00888A"/>
                          <w:sz w:val="30"/>
                          <w:szCs w:val="3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888A"/>
                          <w:sz w:val="30"/>
                          <w:szCs w:val="30"/>
                          <w:lang w:val="en-GB" w:eastAsia="en-US"/>
                        </w:rPr>
                        <w:t>Cyfathrebu Da</w:t>
                      </w:r>
                      <w:r w:rsidR="00DB40C5" w:rsidRPr="002D6880">
                        <w:rPr>
                          <w:rFonts w:ascii="Arial" w:eastAsiaTheme="minorHAnsi" w:hAnsi="Arial" w:cs="Arial"/>
                          <w:color w:val="00888A"/>
                          <w:sz w:val="30"/>
                          <w:szCs w:val="30"/>
                          <w:lang w:val="en-GB" w:eastAsia="en-US"/>
                        </w:rPr>
                        <w:t xml:space="preserve"> </w:t>
                      </w:r>
                    </w:p>
                    <w:p w14:paraId="4163011D" w14:textId="6880AF0B" w:rsidR="00DB40C5" w:rsidRPr="002D6880" w:rsidRDefault="000303E5" w:rsidP="00DB40C5">
                      <w:pPr>
                        <w:pStyle w:val="NoSpacing"/>
                        <w:rPr>
                          <w:rFonts w:ascii="Arial" w:eastAsiaTheme="minorHAnsi" w:hAnsi="Arial" w:cs="Arial"/>
                          <w:color w:val="00888A"/>
                          <w:sz w:val="30"/>
                          <w:szCs w:val="30"/>
                          <w:lang w:val="en-GB"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888A"/>
                          <w:sz w:val="30"/>
                          <w:szCs w:val="30"/>
                          <w:lang w:val="en-GB" w:eastAsia="en-US"/>
                        </w:rPr>
                        <w:t>Lle i Obaith</w:t>
                      </w:r>
                    </w:p>
                    <w:p w14:paraId="0E2E9EAA" w14:textId="77777777" w:rsidR="00DB40C5" w:rsidRPr="002D6880" w:rsidRDefault="00DB40C5" w:rsidP="00DB40C5">
                      <w:pPr>
                        <w:pStyle w:val="NoSpacing"/>
                        <w:rPr>
                          <w:rFonts w:ascii="Arial" w:eastAsiaTheme="minorHAnsi" w:hAnsi="Arial" w:cs="Arial"/>
                          <w:color w:val="00888A"/>
                          <w:sz w:val="30"/>
                          <w:szCs w:val="30"/>
                          <w:lang w:val="en-GB" w:eastAsia="en-US"/>
                        </w:rPr>
                      </w:pPr>
                    </w:p>
                    <w:p w14:paraId="2D898D2A" w14:textId="019DDCE1" w:rsidR="00DB40C5" w:rsidRPr="002D6880" w:rsidRDefault="00DB40C5" w:rsidP="00DB40C5">
                      <w:pPr>
                        <w:rPr>
                          <w:rFonts w:ascii="Arial" w:hAnsi="Arial" w:cs="Arial"/>
                          <w:b/>
                          <w:color w:val="00888A"/>
                          <w:sz w:val="22"/>
                          <w:szCs w:val="22"/>
                        </w:rPr>
                      </w:pPr>
                      <w:r w:rsidRPr="002D6880">
                        <w:rPr>
                          <w:rFonts w:ascii="Arial" w:hAnsi="Arial" w:cs="Arial"/>
                          <w:b/>
                          <w:color w:val="00888A"/>
                          <w:sz w:val="22"/>
                          <w:szCs w:val="22"/>
                        </w:rPr>
                        <w:t>Katie Bradley</w:t>
                      </w:r>
                    </w:p>
                    <w:p w14:paraId="202F4EE6" w14:textId="77777777" w:rsidR="00CF2ACB" w:rsidRPr="002D6880" w:rsidRDefault="00CF2ACB" w:rsidP="00DB40C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0F960F3" w14:textId="57FB31F6" w:rsidR="00DB40C5" w:rsidRPr="002D6880" w:rsidRDefault="000303E5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Mae cyfathrebu yn rhan o be</w:t>
                      </w:r>
                      <w:r w:rsidR="00C42735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thynas dda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Ond sut mae gwrando </w:t>
                      </w:r>
                      <w:r w:rsidR="00B20BD0">
                        <w:rPr>
                          <w:rFonts w:ascii="Arial" w:hAnsi="Arial" w:cs="Arial"/>
                        </w:rPr>
                        <w:t xml:space="preserve">yn astud </w:t>
                      </w:r>
                      <w:r>
                        <w:rPr>
                          <w:rFonts w:ascii="Arial" w:hAnsi="Arial" w:cs="Arial"/>
                        </w:rPr>
                        <w:t>ar bobl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0D5A3597" w14:textId="77777777" w:rsidR="00CF2ACB" w:rsidRPr="002D6880" w:rsidRDefault="00CF2ACB" w:rsidP="00DB40C5">
                      <w:pPr>
                        <w:rPr>
                          <w:rFonts w:ascii="Arial" w:hAnsi="Arial" w:cs="Arial"/>
                        </w:rPr>
                      </w:pPr>
                    </w:p>
                    <w:p w14:paraId="4A08F1D7" w14:textId="408139F7" w:rsidR="00DB40C5" w:rsidRPr="002D6880" w:rsidRDefault="00B20BD0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Cymerwch foment i ddychmygu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</w:rPr>
                        <w:t>iffant a chwech o bobl o’i amgylch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I’r unigolyn wrth un o’r coesau, mae’r eliffant yn debyg i biler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I’r unigolyn sydd wrth y cefn, mae’n debyg i raff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Dyna’r gynffon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>. A</w:t>
                      </w:r>
                      <w:r>
                        <w:rPr>
                          <w:rFonts w:ascii="Arial" w:hAnsi="Arial" w:cs="Arial"/>
                        </w:rPr>
                        <w:t>c i’r unigolyn sydd wrth y glust, mae hwnnw’n gweld gwyntyll yn chwifio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Y cwestiwn yw, pwy sy’n iawn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54329B59" w14:textId="25EB943C" w:rsidR="00DB40C5" w:rsidRPr="002D6880" w:rsidRDefault="00DB40C5" w:rsidP="00DB40C5">
                      <w:pPr>
                        <w:rPr>
                          <w:rFonts w:ascii="Arial" w:hAnsi="Arial" w:cs="Arial"/>
                        </w:rPr>
                      </w:pPr>
                      <w:r w:rsidRPr="002D6880">
                        <w:rPr>
                          <w:rFonts w:ascii="Arial" w:hAnsi="Arial" w:cs="Arial"/>
                        </w:rPr>
                        <w:t xml:space="preserve">Wel, </w:t>
                      </w:r>
                      <w:r w:rsidR="00B20BD0">
                        <w:rPr>
                          <w:rFonts w:ascii="Arial" w:hAnsi="Arial" w:cs="Arial"/>
                        </w:rPr>
                        <w:t>mae’r cwbl yn iawn</w:t>
                      </w:r>
                      <w:r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 w:rsidR="00B20BD0">
                        <w:rPr>
                          <w:rFonts w:ascii="Arial" w:hAnsi="Arial" w:cs="Arial"/>
                        </w:rPr>
                        <w:t>Mae gan bob un ohonyn nhw ei safbwynt ei hun</w:t>
                      </w:r>
                      <w:r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5C55F46B" w14:textId="77777777" w:rsidR="00CF2ACB" w:rsidRPr="002D6880" w:rsidRDefault="00CF2ACB" w:rsidP="00DB40C5">
                      <w:pPr>
                        <w:rPr>
                          <w:rFonts w:ascii="Arial" w:hAnsi="Arial" w:cs="Arial"/>
                        </w:rPr>
                      </w:pPr>
                    </w:p>
                    <w:p w14:paraId="347E81CB" w14:textId="2ECF1CAC" w:rsidR="00DB40C5" w:rsidRPr="002D6880" w:rsidRDefault="00DB40C5" w:rsidP="00DB40C5">
                      <w:pPr>
                        <w:rPr>
                          <w:rFonts w:ascii="Arial" w:hAnsi="Arial" w:cs="Arial"/>
                        </w:rPr>
                      </w:pPr>
                      <w:r w:rsidRPr="002D6880">
                        <w:rPr>
                          <w:rFonts w:ascii="Arial" w:hAnsi="Arial" w:cs="Arial"/>
                        </w:rPr>
                        <w:t>N</w:t>
                      </w:r>
                      <w:r w:rsidR="00B20BD0">
                        <w:rPr>
                          <w:rFonts w:ascii="Arial" w:hAnsi="Arial" w:cs="Arial"/>
                        </w:rPr>
                        <w:t>id oes wahaniaeth beth yw ein sefyllfa ni</w:t>
                      </w:r>
                      <w:r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 w:rsidR="00390310">
                        <w:rPr>
                          <w:rFonts w:ascii="Arial" w:hAnsi="Arial" w:cs="Arial"/>
                        </w:rPr>
                        <w:t>Mae gan bawb ohonom ei safbwynt ei hun ynglŷn â’r hyn sy’n cael ei ddweud neu ei wneud neu brofi</w:t>
                      </w:r>
                      <w:r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 w:rsidR="00390310">
                        <w:rPr>
                          <w:rFonts w:ascii="Arial" w:hAnsi="Arial" w:cs="Arial"/>
                        </w:rPr>
                        <w:t>Ni allwn ragdybio bod pawb yn meddwl neu yn teimlo yn yr un ffordd</w:t>
                      </w:r>
                      <w:r w:rsidRPr="002D6880">
                        <w:rPr>
                          <w:rFonts w:ascii="Arial" w:hAnsi="Arial" w:cs="Arial"/>
                        </w:rPr>
                        <w:t>. A</w:t>
                      </w:r>
                      <w:r w:rsidR="00390310">
                        <w:rPr>
                          <w:rFonts w:ascii="Arial" w:hAnsi="Arial" w:cs="Arial"/>
                        </w:rPr>
                        <w:t xml:space="preserve"> chofio hyn yw’r cam cyntaf tuag at wrando yn effeithiol</w:t>
                      </w:r>
                      <w:r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1A3E9A85" w14:textId="77777777" w:rsidR="00CF2ACB" w:rsidRPr="002D6880" w:rsidRDefault="00CF2ACB" w:rsidP="00DB40C5">
                      <w:pPr>
                        <w:rPr>
                          <w:rFonts w:ascii="Arial" w:hAnsi="Arial" w:cs="Arial"/>
                        </w:rPr>
                      </w:pPr>
                    </w:p>
                    <w:p w14:paraId="74462820" w14:textId="581ED728" w:rsidR="00DB40C5" w:rsidRPr="002D6880" w:rsidRDefault="00390310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Pan fyddwn ni’n dod ar draws rhywun arall, fe all pob un ohonom ni fod â disgwyliadau o ran yr hyn a ddymunwn neu a fynnwn ni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ond ni wyddom beth yw safbwynt na sefyllfa rhywun arall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Meddyliwch am hynny fel mynydd iâ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Dim ond y copa a welwn ni, ond mae llawer yn digwydd o dan yr wyneb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4A29F6E1" w14:textId="77777777" w:rsidR="00CF2ACB" w:rsidRPr="002D6880" w:rsidRDefault="00CF2ACB" w:rsidP="00DB40C5">
                      <w:pPr>
                        <w:rPr>
                          <w:rFonts w:ascii="Arial" w:hAnsi="Arial" w:cs="Arial"/>
                        </w:rPr>
                      </w:pPr>
                    </w:p>
                    <w:p w14:paraId="427E5C98" w14:textId="12AB599D" w:rsidR="00DB40C5" w:rsidRPr="002D6880" w:rsidRDefault="00D9447A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 un adeg roeddwn i’n rhannu swyddfa gyda menyw a oedd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 25 </w:t>
                      </w:r>
                      <w:r>
                        <w:rPr>
                          <w:rFonts w:ascii="Arial" w:hAnsi="Arial" w:cs="Arial"/>
                        </w:rPr>
                        <w:t>mlynedd yn hŷn na fi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>, a</w:t>
                      </w:r>
                      <w:r>
                        <w:rPr>
                          <w:rFonts w:ascii="Arial" w:hAnsi="Arial" w:cs="Arial"/>
                        </w:rPr>
                        <w:t>c roeddem ni’n dadlau bob dydd ynglŷn ag a ddylai’r ffenest fod yn agored neu</w:t>
                      </w:r>
                      <w:r w:rsidR="009A644D">
                        <w:rPr>
                          <w:rFonts w:ascii="Arial" w:hAnsi="Arial" w:cs="Arial"/>
                        </w:rPr>
                        <w:t xml:space="preserve"> wedi ei chau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, </w:t>
                      </w:r>
                      <w:r w:rsidR="00E5578B">
                        <w:rPr>
                          <w:rFonts w:ascii="Arial" w:hAnsi="Arial" w:cs="Arial"/>
                        </w:rPr>
                        <w:t xml:space="preserve">neu a ddylai’r gwresogydd fod </w:t>
                      </w:r>
                      <w:r w:rsidR="009A644D">
                        <w:rPr>
                          <w:rFonts w:ascii="Arial" w:hAnsi="Arial" w:cs="Arial"/>
                        </w:rPr>
                        <w:t>yn twymo</w:t>
                      </w:r>
                      <w:r w:rsidR="00E5578B">
                        <w:rPr>
                          <w:rFonts w:ascii="Arial" w:hAnsi="Arial" w:cs="Arial"/>
                        </w:rPr>
                        <w:t xml:space="preserve"> neu beidio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 w:rsidR="00E5578B">
                        <w:rPr>
                          <w:rFonts w:ascii="Arial" w:hAnsi="Arial" w:cs="Arial"/>
                        </w:rPr>
                        <w:t xml:space="preserve">Fe waethygodd y sefyllfa hyd nes i ni fod yn troi’r gwres </w:t>
                      </w:r>
                      <w:r w:rsidR="00575078">
                        <w:rPr>
                          <w:rFonts w:ascii="Arial" w:hAnsi="Arial" w:cs="Arial"/>
                        </w:rPr>
                        <w:t>yn uwch</w:t>
                      </w:r>
                      <w:r w:rsidR="00E5578B">
                        <w:rPr>
                          <w:rFonts w:ascii="Arial" w:hAnsi="Arial" w:cs="Arial"/>
                        </w:rPr>
                        <w:t xml:space="preserve"> ac </w:t>
                      </w:r>
                      <w:r w:rsidR="00575078">
                        <w:rPr>
                          <w:rFonts w:ascii="Arial" w:hAnsi="Arial" w:cs="Arial"/>
                        </w:rPr>
                        <w:t>yn is</w:t>
                      </w:r>
                      <w:r w:rsidR="00D21CF2">
                        <w:rPr>
                          <w:rFonts w:ascii="Arial" w:hAnsi="Arial" w:cs="Arial"/>
                        </w:rPr>
                        <w:t xml:space="preserve"> ddistaw ymosodol pan oedd y llall wedi mynd o’r ystafell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4B30E8F" w14:textId="56AF3C39" w:rsidR="00DB40C5" w:rsidRPr="002D6880" w:rsidRDefault="00D21CF2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Roedd hi’n dymuno bod â’r ffenestr yn agored, roeddwn innau’n dymuno cau’r ffenest</w:t>
                      </w:r>
                      <w:r w:rsidR="00575078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. Ac nid oeddwn i’n gallu deall o gwbl pam nad oedd hi’n gwrando arnaf i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41EFA528" w14:textId="77777777" w:rsidR="00CF2ACB" w:rsidRPr="002D6880" w:rsidRDefault="00CF2ACB" w:rsidP="00DB40C5">
                      <w:pPr>
                        <w:rPr>
                          <w:rFonts w:ascii="Arial" w:hAnsi="Arial" w:cs="Arial"/>
                        </w:rPr>
                      </w:pPr>
                    </w:p>
                    <w:p w14:paraId="64424788" w14:textId="4C7F6095" w:rsidR="00DB40C5" w:rsidRPr="002D6880" w:rsidRDefault="00247C3B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Felly fe ofynnais iddi siarad am hyn</w:t>
                      </w:r>
                      <w:r w:rsidR="00575078">
                        <w:rPr>
                          <w:rFonts w:ascii="Arial" w:hAnsi="Arial" w:cs="Arial"/>
                        </w:rPr>
                        <w:t>ny</w:t>
                      </w:r>
                      <w:r>
                        <w:rPr>
                          <w:rFonts w:ascii="Arial" w:hAnsi="Arial" w:cs="Arial"/>
                        </w:rPr>
                        <w:t xml:space="preserve"> un diwrnod a gofyn a fyddai hi’n egluro ei phroblem i mi ac fe fyddwn innau’n dweud wrthi hi beth oedd fy mhroblem innau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Fe wnes i wrando ar fy nghydweithwraig a darganfod ei bod hi’n awyddus i reoli’r tymheredd am ei bod hi’n cael pyliau o wres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Pan oeddwn i’n gwybod hyn</w:t>
                      </w:r>
                      <w:r w:rsidR="004B30BE">
                        <w:rPr>
                          <w:rFonts w:ascii="Arial" w:hAnsi="Arial" w:cs="Arial"/>
                        </w:rPr>
                        <w:t>ny</w:t>
                      </w:r>
                      <w:r>
                        <w:rPr>
                          <w:rFonts w:ascii="Arial" w:hAnsi="Arial" w:cs="Arial"/>
                        </w:rPr>
                        <w:t>, roeddwn i’n gallu archwilio dewisiadau gyda hi ac fe wnaethom ni ddarganfod datrysiad a oedd yn gweithio i bawb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9C4010C" w14:textId="77777777" w:rsidR="00CF2ACB" w:rsidRPr="002D6880" w:rsidRDefault="00CF2ACB" w:rsidP="00DB40C5">
                      <w:pPr>
                        <w:rPr>
                          <w:rFonts w:ascii="Arial" w:hAnsi="Arial" w:cs="Arial"/>
                        </w:rPr>
                      </w:pPr>
                    </w:p>
                    <w:p w14:paraId="5DBF2677" w14:textId="456B4C19" w:rsidR="00DB40C5" w:rsidRPr="002D6880" w:rsidRDefault="00DB40C5" w:rsidP="00DB40C5">
                      <w:pPr>
                        <w:rPr>
                          <w:rFonts w:ascii="Arial" w:hAnsi="Arial" w:cs="Arial"/>
                        </w:rPr>
                      </w:pPr>
                      <w:r w:rsidRPr="002D6880">
                        <w:rPr>
                          <w:rFonts w:ascii="Arial" w:hAnsi="Arial" w:cs="Arial"/>
                        </w:rPr>
                        <w:t>N</w:t>
                      </w:r>
                      <w:r w:rsidR="00445A3B">
                        <w:rPr>
                          <w:rFonts w:ascii="Arial" w:hAnsi="Arial" w:cs="Arial"/>
                        </w:rPr>
                        <w:t>awr efallai na fyddwch chi’n gwybod ‘pam’ bob amser</w:t>
                      </w:r>
                      <w:r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 w:rsidR="00445A3B">
                        <w:rPr>
                          <w:rFonts w:ascii="Arial" w:hAnsi="Arial" w:cs="Arial"/>
                        </w:rPr>
                        <w:t>Mae hynny’n arbennig o wir pan feddyliwn ni am rai sydd wedi goroesi nad ydyn nhw’n dymuno datgelu eu profiadau i chi</w:t>
                      </w:r>
                      <w:r w:rsidR="00536D3F">
                        <w:rPr>
                          <w:rFonts w:ascii="Arial" w:hAnsi="Arial" w:cs="Arial"/>
                        </w:rPr>
                        <w:t xml:space="preserve"> neu efallai yn analluog i’w r</w:t>
                      </w:r>
                      <w:r w:rsidR="004B30BE">
                        <w:rPr>
                          <w:rFonts w:ascii="Arial" w:hAnsi="Arial" w:cs="Arial"/>
                        </w:rPr>
                        <w:t>h</w:t>
                      </w:r>
                      <w:r w:rsidR="00536D3F">
                        <w:rPr>
                          <w:rFonts w:ascii="Arial" w:hAnsi="Arial" w:cs="Arial"/>
                        </w:rPr>
                        <w:t>oi mewn geiriau</w:t>
                      </w:r>
                      <w:r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 w:rsidR="00536D3F">
                        <w:rPr>
                          <w:rFonts w:ascii="Arial" w:hAnsi="Arial" w:cs="Arial"/>
                        </w:rPr>
                        <w:t>Mae yna ymdeimlad o aflonyddwch neu fod rhywbeth yn beryglus</w:t>
                      </w:r>
                      <w:r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17CC082A" w14:textId="77777777" w:rsidR="00CF2ACB" w:rsidRPr="002D6880" w:rsidRDefault="00CF2ACB" w:rsidP="00DB40C5">
                      <w:pPr>
                        <w:rPr>
                          <w:rFonts w:ascii="Arial" w:hAnsi="Arial" w:cs="Arial"/>
                        </w:rPr>
                      </w:pPr>
                    </w:p>
                    <w:p w14:paraId="093378F4" w14:textId="349446FE" w:rsidR="00DB40C5" w:rsidRPr="002D6880" w:rsidRDefault="00536D3F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Mae rheswm neu stori bob amser wrth wraidd pob ymddygiad a welwch chi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>. A</w:t>
                      </w:r>
                      <w:r>
                        <w:rPr>
                          <w:rFonts w:ascii="Arial" w:hAnsi="Arial" w:cs="Arial"/>
                        </w:rPr>
                        <w:t>c mae hi’r un mor bwysig ceisio deall yr hyn nad yw’n cael ei ddweud, yn ogystal â’r hyn sy’n cael ei ddweud, a cheisio osgoi unrhyw ragdybiaethau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1361AC18" w14:textId="77777777" w:rsidR="00CF2ACB" w:rsidRPr="002D6880" w:rsidRDefault="00CF2ACB" w:rsidP="00DB40C5">
                      <w:pPr>
                        <w:rPr>
                          <w:rFonts w:ascii="Arial" w:hAnsi="Arial" w:cs="Arial"/>
                        </w:rPr>
                      </w:pPr>
                    </w:p>
                    <w:p w14:paraId="16B3D454" w14:textId="51CE1755" w:rsidR="00DB40C5" w:rsidRPr="002D6880" w:rsidRDefault="008C60FD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Mae gwrando yn gallu bod yn rhyfeddol o anodd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Rydym ni’n </w:t>
                      </w:r>
                      <w:r w:rsidR="00127572">
                        <w:rPr>
                          <w:rFonts w:ascii="Arial" w:hAnsi="Arial" w:cs="Arial"/>
                        </w:rPr>
                        <w:t>dod â’n syniadau neu ein barnedigaethau gyda ni am ran helaeth o’r amser fel ei bod hi’n anodd iawn i ni glywed yr hyn sy’n cael ei ddweud</w:t>
                      </w:r>
                      <w:r w:rsidR="006D3383">
                        <w:rPr>
                          <w:rFonts w:ascii="Arial" w:hAnsi="Arial" w:cs="Arial"/>
                        </w:rPr>
                        <w:t xml:space="preserve"> mewn gwirionedd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 w:rsidR="00127572">
                        <w:rPr>
                          <w:rFonts w:ascii="Arial" w:hAnsi="Arial" w:cs="Arial"/>
                        </w:rPr>
                        <w:t>Mae gwrando yn weithredol yn wahanol i wrando ar y geiriau sy’n cael eu llefaru. Ei ystyr yw bod yn barod i gael eich newid a chael newid eich meddwl gan yr hyn yr ydych chi’n ei glywed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610A26D5" w14:textId="77777777" w:rsidR="00CF2ACB" w:rsidRPr="002D6880" w:rsidRDefault="00CF2ACB" w:rsidP="00DB40C5">
                      <w:pPr>
                        <w:rPr>
                          <w:rFonts w:ascii="Arial" w:hAnsi="Arial" w:cs="Arial"/>
                        </w:rPr>
                      </w:pPr>
                    </w:p>
                    <w:p w14:paraId="0BE54A06" w14:textId="08498674" w:rsidR="00DB40C5" w:rsidRPr="002D6880" w:rsidRDefault="00DB6E02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 cam cyntaf yw sylwi pa mor aml y byddwch chi’n llunio’r hyn a ddywedwch chi nesaf wrth i chi wrando ar rywun yn siarad â chi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 xml:space="preserve">Mae gwrando gweithredol yn digwydd pan fyddwn ni’n </w:t>
                      </w:r>
                      <w:r w:rsidR="0094592B">
                        <w:rPr>
                          <w:rFonts w:ascii="Arial" w:hAnsi="Arial" w:cs="Arial"/>
                        </w:rPr>
                        <w:t xml:space="preserve">ein </w:t>
                      </w:r>
                      <w:r>
                        <w:rPr>
                          <w:rFonts w:ascii="Arial" w:hAnsi="Arial" w:cs="Arial"/>
                        </w:rPr>
                        <w:t>gwa</w:t>
                      </w:r>
                      <w:r w:rsidR="0094592B">
                        <w:rPr>
                          <w:rFonts w:ascii="Arial" w:hAnsi="Arial" w:cs="Arial"/>
                        </w:rPr>
                        <w:t>cá</w:t>
                      </w:r>
                      <w:r>
                        <w:rPr>
                          <w:rFonts w:ascii="Arial" w:hAnsi="Arial" w:cs="Arial"/>
                        </w:rPr>
                        <w:t xml:space="preserve">u ein hunain o’r meddyliau sydd yn ein pennau </w:t>
                      </w:r>
                      <w:r w:rsidR="0094592B">
                        <w:rPr>
                          <w:rFonts w:ascii="Arial" w:hAnsi="Arial" w:cs="Arial"/>
                        </w:rPr>
                        <w:t xml:space="preserve">ni </w:t>
                      </w:r>
                      <w:r>
                        <w:rPr>
                          <w:rFonts w:ascii="Arial" w:hAnsi="Arial" w:cs="Arial"/>
                        </w:rPr>
                        <w:t>ac yn gwrando yn llawn ar rywun arall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 w:rsidR="0094592B">
                        <w:rPr>
                          <w:rFonts w:ascii="Arial" w:hAnsi="Arial" w:cs="Arial"/>
                        </w:rPr>
                        <w:t>Ystyr hynny yw tawelu’r llais yn ein pen, canolbwyntio ar rywun arall heb farnedigaethau, a</w:t>
                      </w:r>
                      <w:r w:rsidR="00914B54">
                        <w:rPr>
                          <w:rFonts w:ascii="Arial" w:hAnsi="Arial" w:cs="Arial"/>
                        </w:rPr>
                        <w:t>c</w:t>
                      </w:r>
                      <w:r w:rsidR="0094592B">
                        <w:rPr>
                          <w:rFonts w:ascii="Arial" w:hAnsi="Arial" w:cs="Arial"/>
                        </w:rPr>
                        <w:t xml:space="preserve"> ymwrthod â’r awydd cryf sydd gennym ni i gyd i roi cyngor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1C115425" w14:textId="77777777" w:rsidR="00CF2ACB" w:rsidRPr="002D6880" w:rsidRDefault="00CF2ACB" w:rsidP="00DB40C5">
                      <w:pPr>
                        <w:rPr>
                          <w:rFonts w:ascii="Arial" w:hAnsi="Arial" w:cs="Arial"/>
                        </w:rPr>
                      </w:pPr>
                    </w:p>
                    <w:p w14:paraId="765581CC" w14:textId="38817EF4" w:rsidR="00DB40C5" w:rsidRPr="002D6880" w:rsidRDefault="0094592B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Pan fyddwch chi’n gwrando yn weithredol, cofiwch am yr hyn yr ydych chi’n ei gyfleu gyda’ch symudiadau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Gwnewch yn siŵr fod yr unigolyn arall yn gwybod eich bod yn rhoi eich sylw i gyd arno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49616319" w14:textId="6310DC13" w:rsidR="00DB40C5" w:rsidRPr="002D6880" w:rsidRDefault="0094592B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 peth arall sy’n ddefnyddiol iawn yw gofyn cwestiwn yn y canol i wneud yn siŵr eich bod chi’n deall yr hyn sy’n cael ei ddweud mewn gwirionedd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>r e</w:t>
                      </w:r>
                      <w:r>
                        <w:rPr>
                          <w:rFonts w:ascii="Arial" w:hAnsi="Arial" w:cs="Arial"/>
                        </w:rPr>
                        <w:t>nghraifft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 xml:space="preserve">fe allwn i fod wedi dweud wrth fy nghydweithwraig i, mae tymheredd yr ystafell yn bwysig iawn i chi oherwydd pan fydd hi’n rhy boeth, rydych chi’n </w:t>
                      </w:r>
                      <w:r w:rsidR="00DC61F0">
                        <w:rPr>
                          <w:rFonts w:ascii="Arial" w:hAnsi="Arial" w:cs="Arial"/>
                        </w:rPr>
                        <w:t>anghyfforddus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9036456" w14:textId="77777777" w:rsidR="00CF2ACB" w:rsidRPr="002D6880" w:rsidRDefault="00CF2ACB" w:rsidP="00DB40C5">
                      <w:pPr>
                        <w:rPr>
                          <w:rFonts w:ascii="Arial" w:hAnsi="Arial" w:cs="Arial"/>
                        </w:rPr>
                      </w:pPr>
                    </w:p>
                    <w:p w14:paraId="382396D1" w14:textId="05BA0C6C" w:rsidR="00DB40C5" w:rsidRPr="002D6880" w:rsidRDefault="00DC61F0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Mae hyn nid yn unig yn rhoi cyfle i chi sicrhau eich bod yn deall yr hyn sy’n cael ei ddweud wrthych chi, ond bod yr unigolyn arall yn gwybod ei fod yn cael ei wrando arno yn wirioneddol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59B5DFF" w14:textId="77777777" w:rsidR="00CF2ACB" w:rsidRPr="002D6880" w:rsidRDefault="00CF2ACB" w:rsidP="00DB40C5">
                      <w:pPr>
                        <w:rPr>
                          <w:rFonts w:ascii="Arial" w:hAnsi="Arial" w:cs="Arial"/>
                        </w:rPr>
                      </w:pPr>
                    </w:p>
                    <w:p w14:paraId="485D9682" w14:textId="3B38C985" w:rsidR="00DB40C5" w:rsidRPr="002D6880" w:rsidRDefault="00DC61F0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Mae gwrando gweithredol yn gofyn i ni fod yn ymwybodol y gall eraill weld sefyllfaoedd mewn ffyrdd gwahanol iawn i ni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 bod rhesymau am yr ymddygiadau gwahanol a welwn ni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4963D71D" w14:textId="5026BFA4" w:rsidR="00DB40C5" w:rsidRPr="002D6880" w:rsidRDefault="00DC61F0" w:rsidP="00DB40C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Drwy wrando yn weithredol ar yr hyn sy’n cael ei ddweud neu sydd heb ei ddweud, gan fod yn barod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 herio ein rhagdybiaethau a deall ein gilydd yn well, fe allwn ni lunio eglwysi sy’n fwy croesawgar</w:t>
                      </w:r>
                      <w:r w:rsidR="00DB40C5" w:rsidRPr="002D6880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6BE0F5D9" w14:textId="77777777" w:rsidR="00FF44BE" w:rsidRPr="002D6880" w:rsidRDefault="00FF44BE" w:rsidP="00FF44BE">
                      <w:pPr>
                        <w:spacing w:before="2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2724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AD00315" wp14:editId="3CF3BBE7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909602" cy="2552700"/>
            <wp:effectExtent l="0" t="0" r="2540" b="0"/>
            <wp:wrapNone/>
            <wp:docPr id="8" name="Picture 8" descr="A close-up of a blue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blue and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3134" cy="255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BE">
        <w:br w:type="page"/>
      </w:r>
    </w:p>
    <w:p w14:paraId="46E5DBE7" w14:textId="51DD9DC4" w:rsidR="00F00E0A" w:rsidRDefault="00F00E0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EB7B6" wp14:editId="427029D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191000" cy="83743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837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B7B6" id="Text Box 3" o:spid="_x0000_s1027" type="#_x0000_t202" style="position:absolute;margin-left:0;margin-top:.6pt;width:330pt;height:659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" fillcolor="white [3201]" stroked="f" strokeweight=".5pt">
                <v:textbox style="mso-next-textbox:#Text Box 4">
                  <w:txbxContent/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C4DC494" w14:textId="2199CF11" w:rsidR="00C924EA" w:rsidRDefault="00F00E0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6709C" wp14:editId="77702630">
                <wp:simplePos x="0" y="0"/>
                <wp:positionH relativeFrom="column">
                  <wp:posOffset>828887</wp:posOffset>
                </wp:positionH>
                <wp:positionV relativeFrom="paragraph">
                  <wp:posOffset>7620</wp:posOffset>
                </wp:positionV>
                <wp:extent cx="4099560" cy="80924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809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2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709C" id="Text Box 4" o:spid="_x0000_s1028" type="#_x0000_t202" style="position:absolute;margin-left:65.25pt;margin-top:.6pt;width:322.8pt;height:6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" fillcolor="white [3201]" stroked="f" strokeweight=".5pt">
                <v:textbox style="mso-next-textbox:#Text Box 5">
                  <w:txbxContent/>
                </v:textbox>
              </v:shape>
            </w:pict>
          </mc:Fallback>
        </mc:AlternateContent>
      </w:r>
    </w:p>
    <w:p w14:paraId="67A1682E" w14:textId="77777777" w:rsidR="00C924EA" w:rsidRPr="00C924EA" w:rsidRDefault="00C924EA" w:rsidP="00C924EA"/>
    <w:p w14:paraId="0331F0CA" w14:textId="77777777" w:rsidR="00C924EA" w:rsidRPr="00C924EA" w:rsidRDefault="00C924EA" w:rsidP="00C924EA"/>
    <w:p w14:paraId="4B278FC9" w14:textId="77777777" w:rsidR="00C924EA" w:rsidRPr="00C924EA" w:rsidRDefault="00C924EA" w:rsidP="00C924EA"/>
    <w:p w14:paraId="42B7C308" w14:textId="77777777" w:rsidR="00C924EA" w:rsidRPr="00C924EA" w:rsidRDefault="00C924EA" w:rsidP="00C924EA"/>
    <w:p w14:paraId="116A2F9E" w14:textId="77777777" w:rsidR="00C924EA" w:rsidRPr="00C924EA" w:rsidRDefault="00C924EA" w:rsidP="00C924EA"/>
    <w:p w14:paraId="03A81CA8" w14:textId="77777777" w:rsidR="00C924EA" w:rsidRPr="00C924EA" w:rsidRDefault="00C924EA" w:rsidP="00C924EA"/>
    <w:p w14:paraId="786D7625" w14:textId="77777777" w:rsidR="00C924EA" w:rsidRPr="00C924EA" w:rsidRDefault="00C924EA" w:rsidP="00C924EA"/>
    <w:p w14:paraId="163277B1" w14:textId="77777777" w:rsidR="00C924EA" w:rsidRPr="00C924EA" w:rsidRDefault="00C924EA" w:rsidP="00C924EA"/>
    <w:p w14:paraId="474BBA92" w14:textId="77777777" w:rsidR="00C924EA" w:rsidRPr="00C924EA" w:rsidRDefault="00C924EA" w:rsidP="00C924EA"/>
    <w:p w14:paraId="48CFF2A8" w14:textId="77777777" w:rsidR="00C924EA" w:rsidRPr="00C924EA" w:rsidRDefault="00C924EA" w:rsidP="00C924EA"/>
    <w:p w14:paraId="5E2FF165" w14:textId="77777777" w:rsidR="00C924EA" w:rsidRPr="00C924EA" w:rsidRDefault="00C924EA" w:rsidP="00C924EA"/>
    <w:p w14:paraId="4522229C" w14:textId="77777777" w:rsidR="00C924EA" w:rsidRPr="00C924EA" w:rsidRDefault="00C924EA" w:rsidP="00C924EA"/>
    <w:p w14:paraId="31B22CEB" w14:textId="77777777" w:rsidR="00C924EA" w:rsidRPr="00C924EA" w:rsidRDefault="00C924EA" w:rsidP="00C924EA"/>
    <w:p w14:paraId="7DF68A60" w14:textId="77777777" w:rsidR="00C924EA" w:rsidRPr="00C924EA" w:rsidRDefault="00C924EA" w:rsidP="00C924EA"/>
    <w:p w14:paraId="66D28EDF" w14:textId="77777777" w:rsidR="00C924EA" w:rsidRPr="00C924EA" w:rsidRDefault="00C924EA" w:rsidP="00C924EA"/>
    <w:p w14:paraId="7ACE1CC2" w14:textId="77777777" w:rsidR="00C924EA" w:rsidRPr="00C924EA" w:rsidRDefault="00C924EA" w:rsidP="00C924EA"/>
    <w:p w14:paraId="3250AE52" w14:textId="77777777" w:rsidR="00C924EA" w:rsidRPr="00C924EA" w:rsidRDefault="00C924EA" w:rsidP="00C924EA"/>
    <w:p w14:paraId="1210A99F" w14:textId="77777777" w:rsidR="00C924EA" w:rsidRPr="00C924EA" w:rsidRDefault="00C924EA" w:rsidP="00C924EA"/>
    <w:p w14:paraId="7669CFE4" w14:textId="77777777" w:rsidR="00C924EA" w:rsidRPr="00C924EA" w:rsidRDefault="00C924EA" w:rsidP="00C924EA"/>
    <w:p w14:paraId="7FE433D4" w14:textId="77777777" w:rsidR="00C924EA" w:rsidRPr="00C924EA" w:rsidRDefault="00C924EA" w:rsidP="00C924EA"/>
    <w:p w14:paraId="11E2613A" w14:textId="77777777" w:rsidR="00C924EA" w:rsidRPr="00C924EA" w:rsidRDefault="00C924EA" w:rsidP="00C924EA"/>
    <w:p w14:paraId="2BB836E9" w14:textId="77777777" w:rsidR="00C924EA" w:rsidRPr="00C924EA" w:rsidRDefault="00C924EA" w:rsidP="00C924EA"/>
    <w:p w14:paraId="2D4EE089" w14:textId="77777777" w:rsidR="00C924EA" w:rsidRPr="00C924EA" w:rsidRDefault="00C924EA" w:rsidP="00C924EA"/>
    <w:p w14:paraId="5599F624" w14:textId="77777777" w:rsidR="00C924EA" w:rsidRPr="00C924EA" w:rsidRDefault="00C924EA" w:rsidP="00C924EA"/>
    <w:p w14:paraId="11C0E6D2" w14:textId="77777777" w:rsidR="00C924EA" w:rsidRPr="00C924EA" w:rsidRDefault="00C924EA" w:rsidP="00C924EA"/>
    <w:p w14:paraId="7DD75A7E" w14:textId="77777777" w:rsidR="00C924EA" w:rsidRPr="00C924EA" w:rsidRDefault="00C924EA" w:rsidP="00C924EA"/>
    <w:p w14:paraId="20088E59" w14:textId="77777777" w:rsidR="00C924EA" w:rsidRPr="00C924EA" w:rsidRDefault="00C924EA" w:rsidP="00C924EA"/>
    <w:p w14:paraId="3EC0491E" w14:textId="77777777" w:rsidR="00C924EA" w:rsidRPr="00C924EA" w:rsidRDefault="00C924EA" w:rsidP="00C924EA"/>
    <w:p w14:paraId="32764617" w14:textId="77777777" w:rsidR="00C924EA" w:rsidRPr="00C924EA" w:rsidRDefault="00C924EA" w:rsidP="00C924EA"/>
    <w:p w14:paraId="049C6FCF" w14:textId="77777777" w:rsidR="00C924EA" w:rsidRPr="00C924EA" w:rsidRDefault="00C924EA" w:rsidP="00C924EA"/>
    <w:p w14:paraId="62C8D86B" w14:textId="77777777" w:rsidR="00C924EA" w:rsidRPr="00C924EA" w:rsidRDefault="00C924EA" w:rsidP="00C924EA"/>
    <w:p w14:paraId="3F447F45" w14:textId="77777777" w:rsidR="00C924EA" w:rsidRPr="00C924EA" w:rsidRDefault="00C924EA" w:rsidP="00C924EA"/>
    <w:p w14:paraId="6080BCE5" w14:textId="77777777" w:rsidR="00C924EA" w:rsidRPr="00C924EA" w:rsidRDefault="00C924EA" w:rsidP="00C924EA"/>
    <w:p w14:paraId="1271BD0D" w14:textId="77777777" w:rsidR="00C924EA" w:rsidRPr="00C924EA" w:rsidRDefault="00C924EA" w:rsidP="00C924EA"/>
    <w:p w14:paraId="14A474E6" w14:textId="77777777" w:rsidR="00C924EA" w:rsidRPr="00C924EA" w:rsidRDefault="00C924EA" w:rsidP="00C924EA"/>
    <w:p w14:paraId="270ACF6F" w14:textId="77777777" w:rsidR="00C924EA" w:rsidRPr="00C924EA" w:rsidRDefault="00C924EA" w:rsidP="00C924EA"/>
    <w:p w14:paraId="6405C387" w14:textId="77777777" w:rsidR="00C924EA" w:rsidRPr="00C924EA" w:rsidRDefault="00C924EA" w:rsidP="00C924EA"/>
    <w:p w14:paraId="2A8A7685" w14:textId="77777777" w:rsidR="00C924EA" w:rsidRPr="00C924EA" w:rsidRDefault="00C924EA" w:rsidP="00C924EA"/>
    <w:p w14:paraId="793EAF37" w14:textId="77777777" w:rsidR="00C924EA" w:rsidRPr="00C924EA" w:rsidRDefault="00C924EA" w:rsidP="00C924EA"/>
    <w:p w14:paraId="21B1FDAF" w14:textId="77777777" w:rsidR="00C924EA" w:rsidRPr="00C924EA" w:rsidRDefault="00C924EA" w:rsidP="00C924EA"/>
    <w:p w14:paraId="6372CE25" w14:textId="77777777" w:rsidR="00C924EA" w:rsidRPr="00C924EA" w:rsidRDefault="00C924EA" w:rsidP="00C924EA"/>
    <w:p w14:paraId="386223C6" w14:textId="77777777" w:rsidR="00C924EA" w:rsidRPr="00C924EA" w:rsidRDefault="00C924EA" w:rsidP="00C924EA"/>
    <w:p w14:paraId="1CA4413F" w14:textId="77777777" w:rsidR="00C924EA" w:rsidRPr="00C924EA" w:rsidRDefault="00C924EA" w:rsidP="00C924EA"/>
    <w:p w14:paraId="7AEDA467" w14:textId="77777777" w:rsidR="00C924EA" w:rsidRPr="00C924EA" w:rsidRDefault="00C924EA" w:rsidP="00C924EA"/>
    <w:p w14:paraId="7F354129" w14:textId="77777777" w:rsidR="00C924EA" w:rsidRPr="00C924EA" w:rsidRDefault="00C924EA" w:rsidP="00C924EA"/>
    <w:p w14:paraId="24A9908D" w14:textId="35B2D773" w:rsidR="00C924EA" w:rsidRDefault="00C924EA" w:rsidP="00C924EA">
      <w:pPr>
        <w:tabs>
          <w:tab w:val="left" w:pos="7080"/>
        </w:tabs>
      </w:pPr>
      <w:r>
        <w:tab/>
      </w:r>
    </w:p>
    <w:p w14:paraId="29002AB3" w14:textId="73E1A09C" w:rsidR="00C924EA" w:rsidRDefault="00C924E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AF486" wp14:editId="6571C46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099560" cy="82753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827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3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F486" id="Text Box 5" o:spid="_x0000_s1029" type="#_x0000_t202" style="position:absolute;margin-left:0;margin-top:0;width:322.8pt;height:651.6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" fillcolor="white [3201]" stroked="f" strokeweight=".5pt">
                <v:textbox style="mso-next-textbox:#Text Box 6">
                  <w:txbxContent/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5D19E4D" w14:textId="677F3863" w:rsidR="00F36508" w:rsidRPr="00C924EA" w:rsidRDefault="00DC61F0" w:rsidP="00C924EA">
      <w:pPr>
        <w:tabs>
          <w:tab w:val="left" w:pos="708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F9453" wp14:editId="2F69F099">
                <wp:simplePos x="0" y="0"/>
                <wp:positionH relativeFrom="margin">
                  <wp:posOffset>819150</wp:posOffset>
                </wp:positionH>
                <wp:positionV relativeFrom="paragraph">
                  <wp:posOffset>0</wp:posOffset>
                </wp:positionV>
                <wp:extent cx="4166235" cy="6010275"/>
                <wp:effectExtent l="0" t="0" r="571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235" cy="601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4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9453" id="Text Box 6" o:spid="_x0000_s1030" type="#_x0000_t202" style="position:absolute;margin-left:64.5pt;margin-top:0;width:328.05pt;height:4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" fillcolor="white [3201]" stroked="f" strokeweight=".5pt">
                <v:textbox>
                  <w:txbxContent/>
                </v:textbox>
                <w10:wrap anchorx="margin"/>
              </v:shape>
            </w:pict>
          </mc:Fallback>
        </mc:AlternateContent>
      </w:r>
      <w:r w:rsidR="00B20D57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5FD8D" wp14:editId="253FAFAF">
                <wp:simplePos x="0" y="0"/>
                <wp:positionH relativeFrom="margin">
                  <wp:posOffset>883920</wp:posOffset>
                </wp:positionH>
                <wp:positionV relativeFrom="paragraph">
                  <wp:posOffset>6294120</wp:posOffset>
                </wp:positionV>
                <wp:extent cx="4099560" cy="15468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9999"/>
                          </a:solidFill>
                        </a:ln>
                      </wps:spPr>
                      <wps:txbx>
                        <w:txbxContent>
                          <w:p w14:paraId="4C0A82EC" w14:textId="47AE51CE" w:rsidR="00632E3B" w:rsidRPr="00AF425B" w:rsidRDefault="00632E3B" w:rsidP="00632E3B">
                            <w:pPr>
                              <w:spacing w:before="240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632E3B">
                              <w:rPr>
                                <w:rFonts w:ascii="Arial" w:hAnsi="Arial" w:cs="Arial"/>
                                <w:i/>
                              </w:rPr>
                              <w:t xml:space="preserve">Nodyn gan y Cyhoeddwr: </w:t>
                            </w:r>
                            <w:r w:rsidRPr="00AF425B">
                              <w:rPr>
                                <w:rFonts w:ascii="Arial" w:hAnsi="Arial" w:cs="Arial"/>
                                <w:iCs/>
                              </w:rPr>
                              <w:t>Efallai nad yw’r sgriptiau yn cyfateb yn gyfan gwbl i’r iaith lafar yn y ffilmiau, ond bob amser yn hanfodol felly o ran eu hystyr.</w:t>
                            </w:r>
                          </w:p>
                          <w:p w14:paraId="701180F1" w14:textId="5374D3D5" w:rsidR="00B20D57" w:rsidRPr="002D6880" w:rsidRDefault="00632E3B" w:rsidP="00632E3B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AF425B">
                              <w:rPr>
                                <w:rFonts w:ascii="Arial" w:hAnsi="Arial" w:cs="Arial"/>
                                <w:iCs/>
                              </w:rPr>
                              <w:t>Os oes gennych chi unrhyw gwestiynau neu sylwadau am gwrs Mae Croeso i Bawb gan Dduw, cysylltwch â</w:t>
                            </w:r>
                            <w:r w:rsidR="00B20D57" w:rsidRPr="002D68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7" w:history="1">
                              <w:r w:rsidR="00B20D57" w:rsidRPr="002D6880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888A"/>
                                  <w:sz w:val="22"/>
                                  <w:szCs w:val="22"/>
                                </w:rPr>
                                <w:t>gwa@methodistchurch.org.uk</w:t>
                              </w:r>
                            </w:hyperlink>
                          </w:p>
                          <w:p w14:paraId="6A8CA206" w14:textId="77777777" w:rsidR="00B20D57" w:rsidRPr="002D6880" w:rsidRDefault="00B20D57" w:rsidP="00B20D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FD8D" id="Text Box 9" o:spid="_x0000_s1031" type="#_x0000_t202" style="position:absolute;margin-left:69.6pt;margin-top:495.6pt;width:322.8pt;height:12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" fillcolor="white [3201]" strokecolor="#099" strokeweight="1pt">
                <v:textbox>
                  <w:txbxContent>
                    <w:p w14:paraId="4C0A82EC" w14:textId="47AE51CE" w:rsidR="00632E3B" w:rsidRPr="00AF425B" w:rsidRDefault="00632E3B" w:rsidP="00632E3B">
                      <w:pPr>
                        <w:spacing w:before="240"/>
                        <w:rPr>
                          <w:rFonts w:ascii="Arial" w:hAnsi="Arial" w:cs="Arial"/>
                          <w:iCs/>
                        </w:rPr>
                      </w:pPr>
                      <w:r w:rsidRPr="00632E3B">
                        <w:rPr>
                          <w:rFonts w:ascii="Arial" w:hAnsi="Arial" w:cs="Arial"/>
                          <w:i/>
                        </w:rPr>
                        <w:t xml:space="preserve">Nodyn gan y Cyhoeddwr: </w:t>
                      </w:r>
                      <w:r w:rsidRPr="00AF425B">
                        <w:rPr>
                          <w:rFonts w:ascii="Arial" w:hAnsi="Arial" w:cs="Arial"/>
                          <w:iCs/>
                        </w:rPr>
                        <w:t>Efallai nad yw’r sgriptiau yn cyfateb yn gyfan gwbl i’r iaith lafar yn y ffilmiau, ond bob amser yn hanfodol felly o ran eu hystyr.</w:t>
                      </w:r>
                    </w:p>
                    <w:p w14:paraId="701180F1" w14:textId="5374D3D5" w:rsidR="00B20D57" w:rsidRPr="002D6880" w:rsidRDefault="00632E3B" w:rsidP="00632E3B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AF425B">
                        <w:rPr>
                          <w:rFonts w:ascii="Arial" w:hAnsi="Arial" w:cs="Arial"/>
                          <w:iCs/>
                        </w:rPr>
                        <w:t>Os oes gennych chi unrhyw gwestiynau neu sylwadau am gwrs Mae Croeso i Bawb gan Dduw, cysylltwch â</w:t>
                      </w:r>
                      <w:r w:rsidR="00B20D57" w:rsidRPr="002D6880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8" w:history="1">
                        <w:r w:rsidR="00B20D57" w:rsidRPr="002D6880">
                          <w:rPr>
                            <w:rStyle w:val="Hyperlink"/>
                            <w:rFonts w:ascii="Arial" w:hAnsi="Arial" w:cs="Arial"/>
                            <w:b/>
                            <w:color w:val="00888A"/>
                            <w:sz w:val="22"/>
                            <w:szCs w:val="22"/>
                          </w:rPr>
                          <w:t>gwa@methodistchurch.org.uk</w:t>
                        </w:r>
                      </w:hyperlink>
                    </w:p>
                    <w:p w14:paraId="6A8CA206" w14:textId="77777777" w:rsidR="00B20D57" w:rsidRPr="002D6880" w:rsidRDefault="00B20D57" w:rsidP="00B20D5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6508" w:rsidRPr="00C9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1AC1" w14:textId="77777777" w:rsidR="00AF7B57" w:rsidRDefault="00AF7B57" w:rsidP="00584AC4">
      <w:r>
        <w:separator/>
      </w:r>
    </w:p>
  </w:endnote>
  <w:endnote w:type="continuationSeparator" w:id="0">
    <w:p w14:paraId="21A63C35" w14:textId="77777777" w:rsidR="00AF7B57" w:rsidRDefault="00AF7B57" w:rsidP="0058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EA87" w14:textId="77777777" w:rsidR="00526B3C" w:rsidRDefault="00526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CDEB" w14:textId="46F373DE" w:rsidR="00584AC4" w:rsidRDefault="0067254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0DD8D" wp14:editId="4397EABD">
              <wp:simplePos x="0" y="0"/>
              <wp:positionH relativeFrom="column">
                <wp:posOffset>2987040</wp:posOffset>
              </wp:positionH>
              <wp:positionV relativeFrom="paragraph">
                <wp:posOffset>32385</wp:posOffset>
              </wp:positionV>
              <wp:extent cx="3166110" cy="2819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611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9BC7A4" w14:textId="0280CAB1" w:rsidR="0067254D" w:rsidRPr="00F00E0A" w:rsidRDefault="008C2E97" w:rsidP="0067254D">
                          <w:pPr>
                            <w:jc w:val="right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 w:cs="AppleSystemUIFont"/>
                              <w:sz w:val="18"/>
                              <w:szCs w:val="18"/>
                            </w:rPr>
                            <w:t>Diwinyddiaeth Diogelu</w:t>
                          </w:r>
                          <w:r w:rsidR="0067254D" w:rsidRPr="00F00E0A">
                            <w:rPr>
                              <w:rFonts w:ascii="Roboto" w:hAnsi="Roboto" w:cs="AppleSystemUIFont"/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Trawsgrifiadau S</w:t>
                          </w:r>
                          <w:r w:rsidR="00526B3C"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esi</w:t>
                          </w:r>
                          <w:r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w</w:t>
                          </w:r>
                          <w:r w:rsidR="00526B3C"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 xml:space="preserve">n </w:t>
                          </w:r>
                          <w:r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>Dau</w:t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1921">
                            <w:rPr>
                              <w:rFonts w:ascii="Roboto" w:hAnsi="Roboto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67254D" w:rsidRPr="00F00E0A">
                            <w:rPr>
                              <w:rFonts w:ascii="Roboto" w:hAnsi="Roboto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67254D" w:rsidRPr="00F00E0A">
                            <w:rPr>
                              <w:rFonts w:ascii="Roboto" w:hAnsi="Roboto" w:cs="AppleSystemUIFontBold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0DD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35.2pt;margin-top:2.55pt;width:249.3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" fillcolor="white [3201]" stroked="f" strokeweight=".5pt">
              <v:textbox style="mso-next-textbox:#Text Box 3">
                <w:txbxContent>
                  <w:p w14:paraId="089BC7A4" w14:textId="0280CAB1" w:rsidR="0067254D" w:rsidRPr="00F00E0A" w:rsidRDefault="008C2E97" w:rsidP="0067254D">
                    <w:pPr>
                      <w:jc w:val="right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 w:cs="AppleSystemUIFont"/>
                        <w:sz w:val="18"/>
                        <w:szCs w:val="18"/>
                      </w:rPr>
                      <w:t>Diwinyddiaeth Diogelu</w:t>
                    </w:r>
                    <w:r w:rsidR="0067254D" w:rsidRPr="00F00E0A">
                      <w:rPr>
                        <w:rFonts w:ascii="Roboto" w:hAnsi="Roboto" w:cs="AppleSystemUIFont"/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Trawsgrifiadau S</w:t>
                    </w:r>
                    <w:r w:rsidR="00526B3C"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esi</w:t>
                    </w:r>
                    <w:r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w</w:t>
                    </w:r>
                    <w:r w:rsidR="00526B3C"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 xml:space="preserve">n </w:t>
                    </w:r>
                    <w:r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>Dau</w:t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tab/>
                      <w:t xml:space="preserve">  </w:t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BB1921">
                      <w:rPr>
                        <w:rFonts w:ascii="Roboto" w:hAnsi="Roboto" w:cs="Times New Roman"/>
                        <w:b/>
                        <w:bCs/>
                        <w:noProof/>
                        <w:sz w:val="18"/>
                        <w:szCs w:val="18"/>
                      </w:rPr>
                      <w:t>4</w:t>
                    </w:r>
                    <w:r w:rsidR="0067254D" w:rsidRPr="00F00E0A">
                      <w:rPr>
                        <w:rFonts w:ascii="Roboto" w:hAnsi="Roboto" w:cs="Times New Roman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="0067254D" w:rsidRPr="00F00E0A">
                      <w:rPr>
                        <w:rFonts w:ascii="Roboto" w:hAnsi="Roboto" w:cs="AppleSystemUIFontBold"/>
                        <w:b/>
                        <w:bCs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FEF0" w14:textId="77777777" w:rsidR="00526B3C" w:rsidRDefault="00526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D81D" w14:textId="77777777" w:rsidR="00AF7B57" w:rsidRDefault="00AF7B57" w:rsidP="00584AC4">
      <w:r>
        <w:separator/>
      </w:r>
    </w:p>
  </w:footnote>
  <w:footnote w:type="continuationSeparator" w:id="0">
    <w:p w14:paraId="54B3982C" w14:textId="77777777" w:rsidR="00AF7B57" w:rsidRDefault="00AF7B57" w:rsidP="0058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014A" w14:textId="77777777" w:rsidR="00526B3C" w:rsidRDefault="00526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445D" w14:textId="39B9A0B9" w:rsidR="00584AC4" w:rsidRDefault="00584A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57AAEB" wp14:editId="0E664D37">
          <wp:simplePos x="0" y="0"/>
          <wp:positionH relativeFrom="column">
            <wp:posOffset>-914400</wp:posOffset>
          </wp:positionH>
          <wp:positionV relativeFrom="paragraph">
            <wp:posOffset>-436779</wp:posOffset>
          </wp:positionV>
          <wp:extent cx="7543800" cy="10662749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AFF5" w14:textId="77777777" w:rsidR="00526B3C" w:rsidRDefault="00526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508"/>
    <w:rsid w:val="000303E5"/>
    <w:rsid w:val="00094025"/>
    <w:rsid w:val="00094E61"/>
    <w:rsid w:val="000C099C"/>
    <w:rsid w:val="000D3747"/>
    <w:rsid w:val="000E5D1F"/>
    <w:rsid w:val="00127572"/>
    <w:rsid w:val="0017744B"/>
    <w:rsid w:val="0019486E"/>
    <w:rsid w:val="00247C3B"/>
    <w:rsid w:val="00264372"/>
    <w:rsid w:val="002D6880"/>
    <w:rsid w:val="002F72A0"/>
    <w:rsid w:val="00313C3D"/>
    <w:rsid w:val="0031555E"/>
    <w:rsid w:val="00324417"/>
    <w:rsid w:val="00390310"/>
    <w:rsid w:val="003F43BE"/>
    <w:rsid w:val="00445A3B"/>
    <w:rsid w:val="004B30BE"/>
    <w:rsid w:val="004F6121"/>
    <w:rsid w:val="005160DD"/>
    <w:rsid w:val="00526B3C"/>
    <w:rsid w:val="00536D3F"/>
    <w:rsid w:val="00575078"/>
    <w:rsid w:val="00576EB4"/>
    <w:rsid w:val="00584AC4"/>
    <w:rsid w:val="005C554D"/>
    <w:rsid w:val="00627242"/>
    <w:rsid w:val="00632E3B"/>
    <w:rsid w:val="0067254D"/>
    <w:rsid w:val="0069396B"/>
    <w:rsid w:val="006D3383"/>
    <w:rsid w:val="006E77EC"/>
    <w:rsid w:val="006F30E3"/>
    <w:rsid w:val="00714369"/>
    <w:rsid w:val="007C021A"/>
    <w:rsid w:val="007C3B13"/>
    <w:rsid w:val="007C5FB0"/>
    <w:rsid w:val="0086076E"/>
    <w:rsid w:val="008C2E97"/>
    <w:rsid w:val="008C60FD"/>
    <w:rsid w:val="00914B54"/>
    <w:rsid w:val="00917292"/>
    <w:rsid w:val="009340B9"/>
    <w:rsid w:val="0094592B"/>
    <w:rsid w:val="00995481"/>
    <w:rsid w:val="009A5BF8"/>
    <w:rsid w:val="009A644D"/>
    <w:rsid w:val="009A7161"/>
    <w:rsid w:val="009F71B7"/>
    <w:rsid w:val="00A7202F"/>
    <w:rsid w:val="00AD07CF"/>
    <w:rsid w:val="00AF425B"/>
    <w:rsid w:val="00AF7B57"/>
    <w:rsid w:val="00B00523"/>
    <w:rsid w:val="00B20BD0"/>
    <w:rsid w:val="00B20D57"/>
    <w:rsid w:val="00B46992"/>
    <w:rsid w:val="00B87FDE"/>
    <w:rsid w:val="00BB1921"/>
    <w:rsid w:val="00BC7E18"/>
    <w:rsid w:val="00BD6F95"/>
    <w:rsid w:val="00BE2600"/>
    <w:rsid w:val="00C1425C"/>
    <w:rsid w:val="00C242B5"/>
    <w:rsid w:val="00C27819"/>
    <w:rsid w:val="00C30C95"/>
    <w:rsid w:val="00C31640"/>
    <w:rsid w:val="00C42735"/>
    <w:rsid w:val="00C430B8"/>
    <w:rsid w:val="00C74BE0"/>
    <w:rsid w:val="00C924EA"/>
    <w:rsid w:val="00CF2ACB"/>
    <w:rsid w:val="00D0490E"/>
    <w:rsid w:val="00D21CF2"/>
    <w:rsid w:val="00D46B33"/>
    <w:rsid w:val="00D9447A"/>
    <w:rsid w:val="00DA6692"/>
    <w:rsid w:val="00DB40C5"/>
    <w:rsid w:val="00DB6E02"/>
    <w:rsid w:val="00DC61F0"/>
    <w:rsid w:val="00DE2F71"/>
    <w:rsid w:val="00DF5C97"/>
    <w:rsid w:val="00E16770"/>
    <w:rsid w:val="00E5578B"/>
    <w:rsid w:val="00F00E0A"/>
    <w:rsid w:val="00F23BDF"/>
    <w:rsid w:val="00F36508"/>
    <w:rsid w:val="00F4318F"/>
    <w:rsid w:val="00FD3ECE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4E0AC"/>
  <w15:chartTrackingRefBased/>
  <w15:docId w15:val="{7A1B5F48-7581-3944-BF37-4AC75281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C4"/>
  </w:style>
  <w:style w:type="paragraph" w:styleId="Footer">
    <w:name w:val="footer"/>
    <w:basedOn w:val="Normal"/>
    <w:link w:val="FooterChar"/>
    <w:uiPriority w:val="99"/>
    <w:unhideWhenUsed/>
    <w:rsid w:val="00584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C4"/>
  </w:style>
  <w:style w:type="paragraph" w:customStyle="1" w:styleId="BasicParagraph">
    <w:name w:val="[Basic Paragraph]"/>
    <w:basedOn w:val="Normal"/>
    <w:uiPriority w:val="99"/>
    <w:rsid w:val="00BD6F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link w:val="NoSpacingChar"/>
    <w:uiPriority w:val="1"/>
    <w:qFormat/>
    <w:rsid w:val="000E5D1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E5D1F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20D5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447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a@methodistchurch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wa@methodistchurch.org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Bush-Ramsey</dc:creator>
  <cp:keywords/>
  <dc:description/>
  <cp:lastModifiedBy>Dafydd Williams</cp:lastModifiedBy>
  <cp:revision>61</cp:revision>
  <dcterms:created xsi:type="dcterms:W3CDTF">2023-09-06T13:31:00Z</dcterms:created>
  <dcterms:modified xsi:type="dcterms:W3CDTF">2024-01-03T20:38:00Z</dcterms:modified>
</cp:coreProperties>
</file>