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9CBD" w14:textId="1A1C9F7C" w:rsidR="00AE6075" w:rsidRPr="00C7062E" w:rsidRDefault="00CE487E" w:rsidP="00AE6075">
      <w:pPr>
        <w:pStyle w:val="Heading1"/>
        <w:jc w:val="both"/>
        <w:rPr>
          <w:rFonts w:asciiTheme="minorHAnsi" w:hAnsiTheme="minorHAnsi" w:cstheme="minorHAnsi"/>
          <w:bCs/>
          <w:i/>
          <w:sz w:val="20"/>
        </w:rPr>
      </w:pPr>
      <w:r w:rsidRPr="00C7062E">
        <w:rPr>
          <w:rFonts w:asciiTheme="minorHAnsi" w:hAnsiTheme="minorHAnsi" w:cstheme="minorHAnsi"/>
          <w:bCs/>
          <w:i/>
          <w:sz w:val="20"/>
        </w:rPr>
        <w:t>This example of an adoption policy is issued by the Connexional Team</w:t>
      </w:r>
      <w:r w:rsidR="00C7062E" w:rsidRPr="00C7062E">
        <w:rPr>
          <w:rFonts w:asciiTheme="minorHAnsi" w:hAnsiTheme="minorHAnsi" w:cstheme="minorHAnsi"/>
          <w:bCs/>
          <w:i/>
          <w:sz w:val="20"/>
        </w:rPr>
        <w:t xml:space="preserve"> </w:t>
      </w:r>
      <w:r w:rsidR="00C7062E" w:rsidRPr="00C7062E">
        <w:rPr>
          <w:rFonts w:asciiTheme="minorHAnsi" w:hAnsiTheme="minorHAnsi" w:cstheme="minorHAnsi"/>
          <w:bCs/>
          <w:i/>
          <w:sz w:val="20"/>
        </w:rPr>
        <w:t>relating to the processes involved in adoption leave and pay</w:t>
      </w:r>
      <w:r w:rsidR="008B57AD">
        <w:rPr>
          <w:rFonts w:asciiTheme="minorHAnsi" w:hAnsiTheme="minorHAnsi" w:cstheme="minorHAnsi"/>
          <w:bCs/>
          <w:i/>
          <w:sz w:val="20"/>
        </w:rPr>
        <w:t xml:space="preserve"> when adopting within the </w:t>
      </w:r>
      <w:bookmarkStart w:id="0" w:name="_GoBack"/>
      <w:bookmarkEnd w:id="0"/>
      <w:r w:rsidR="008B57AD">
        <w:rPr>
          <w:rFonts w:asciiTheme="minorHAnsi" w:hAnsiTheme="minorHAnsi" w:cstheme="minorHAnsi"/>
          <w:bCs/>
          <w:i/>
          <w:sz w:val="20"/>
        </w:rPr>
        <w:t>UK</w:t>
      </w:r>
      <w:r w:rsidR="00C7062E" w:rsidRPr="00C7062E">
        <w:rPr>
          <w:rFonts w:asciiTheme="minorHAnsi" w:hAnsiTheme="minorHAnsi" w:cstheme="minorHAnsi"/>
          <w:bCs/>
          <w:i/>
          <w:sz w:val="20"/>
        </w:rPr>
        <w:t>.</w:t>
      </w:r>
      <w:r w:rsidR="007524B3" w:rsidRPr="00C7062E">
        <w:rPr>
          <w:rFonts w:asciiTheme="minorHAnsi" w:hAnsiTheme="minorHAnsi" w:cstheme="minorHAnsi"/>
          <w:bCs/>
          <w:i/>
          <w:sz w:val="20"/>
        </w:rPr>
        <w:t xml:space="preserve"> </w:t>
      </w:r>
      <w:r w:rsidRPr="00C7062E">
        <w:rPr>
          <w:rFonts w:asciiTheme="minorHAnsi" w:hAnsiTheme="minorHAnsi" w:cstheme="minorHAnsi"/>
          <w:bCs/>
          <w:i/>
          <w:sz w:val="20"/>
        </w:rPr>
        <w:t xml:space="preserve">When using this document </w:t>
      </w:r>
      <w:r w:rsidR="00AE6075" w:rsidRPr="00C7062E">
        <w:rPr>
          <w:rFonts w:asciiTheme="minorHAnsi" w:hAnsiTheme="minorHAnsi" w:cstheme="minorHAnsi"/>
          <w:bCs/>
          <w:i/>
          <w:sz w:val="20"/>
        </w:rPr>
        <w:t xml:space="preserve">Districts/ Circuits and Churches </w:t>
      </w:r>
      <w:r w:rsidRPr="00C7062E">
        <w:rPr>
          <w:rFonts w:asciiTheme="minorHAnsi" w:hAnsiTheme="minorHAnsi" w:cstheme="minorHAnsi"/>
          <w:bCs/>
          <w:i/>
          <w:sz w:val="20"/>
        </w:rPr>
        <w:t>should</w:t>
      </w:r>
      <w:r w:rsidR="007524B3" w:rsidRPr="00C7062E">
        <w:rPr>
          <w:rFonts w:asciiTheme="minorHAnsi" w:hAnsiTheme="minorHAnsi" w:cstheme="minorHAnsi"/>
          <w:bCs/>
          <w:i/>
          <w:sz w:val="20"/>
        </w:rPr>
        <w:t xml:space="preserve"> amend</w:t>
      </w:r>
      <w:r w:rsidRPr="00C7062E">
        <w:rPr>
          <w:rFonts w:asciiTheme="minorHAnsi" w:hAnsiTheme="minorHAnsi" w:cstheme="minorHAnsi"/>
          <w:bCs/>
          <w:i/>
          <w:sz w:val="20"/>
        </w:rPr>
        <w:t xml:space="preserve"> it </w:t>
      </w:r>
      <w:r w:rsidR="00AE6075" w:rsidRPr="00C7062E">
        <w:rPr>
          <w:rFonts w:asciiTheme="minorHAnsi" w:hAnsiTheme="minorHAnsi" w:cstheme="minorHAnsi"/>
          <w:bCs/>
          <w:i/>
          <w:sz w:val="20"/>
        </w:rPr>
        <w:t xml:space="preserve">to suit their particular local circumstances. </w:t>
      </w:r>
    </w:p>
    <w:p w14:paraId="2C28FB3C" w14:textId="77777777" w:rsidR="00AE6075" w:rsidRDefault="00AE6075" w:rsidP="00AF1E2D">
      <w:pPr>
        <w:pStyle w:val="Heading8"/>
        <w:rPr>
          <w:rFonts w:asciiTheme="minorHAnsi" w:hAnsiTheme="minorHAnsi"/>
          <w:caps/>
          <w:sz w:val="28"/>
          <w:szCs w:val="28"/>
        </w:rPr>
      </w:pPr>
    </w:p>
    <w:p w14:paraId="260A0AF4" w14:textId="55A079F9" w:rsidR="0030190A" w:rsidRPr="00BC3B41" w:rsidRDefault="00CD04F2" w:rsidP="00BC3B41">
      <w:pPr>
        <w:pStyle w:val="Heading8"/>
        <w:spacing w:before="100" w:beforeAutospacing="1" w:after="100" w:afterAutospacing="1"/>
        <w:jc w:val="center"/>
        <w:rPr>
          <w:rFonts w:asciiTheme="minorHAnsi" w:hAnsiTheme="minorHAnsi" w:cstheme="minorHAnsi"/>
          <w:caps/>
          <w:sz w:val="24"/>
          <w:szCs w:val="24"/>
        </w:rPr>
      </w:pPr>
      <w:r>
        <w:rPr>
          <w:rFonts w:asciiTheme="minorHAnsi" w:hAnsiTheme="minorHAnsi" w:cstheme="minorHAnsi"/>
          <w:caps/>
          <w:sz w:val="24"/>
          <w:szCs w:val="24"/>
        </w:rPr>
        <w:t xml:space="preserve">ADOPTION </w:t>
      </w:r>
      <w:r w:rsidR="0030190A" w:rsidRPr="00BC3B41">
        <w:rPr>
          <w:rFonts w:asciiTheme="minorHAnsi" w:hAnsiTheme="minorHAnsi" w:cstheme="minorHAnsi"/>
          <w:caps/>
          <w:sz w:val="24"/>
          <w:szCs w:val="24"/>
        </w:rPr>
        <w:t xml:space="preserve">Leave </w:t>
      </w:r>
      <w:r w:rsidR="00AF1E2D" w:rsidRPr="00BC3B41">
        <w:rPr>
          <w:rFonts w:asciiTheme="minorHAnsi" w:hAnsiTheme="minorHAnsi" w:cstheme="minorHAnsi"/>
          <w:caps/>
          <w:sz w:val="24"/>
          <w:szCs w:val="24"/>
        </w:rPr>
        <w:t>policy</w:t>
      </w:r>
      <w:r w:rsidR="00AE6075" w:rsidRPr="00BC3B41">
        <w:rPr>
          <w:rFonts w:asciiTheme="minorHAnsi" w:hAnsiTheme="minorHAnsi" w:cstheme="minorHAnsi"/>
          <w:caps/>
          <w:sz w:val="24"/>
          <w:szCs w:val="24"/>
        </w:rPr>
        <w:t xml:space="preserve"> </w:t>
      </w:r>
      <w:r w:rsidR="00C87CA1">
        <w:rPr>
          <w:rFonts w:asciiTheme="minorHAnsi" w:hAnsiTheme="minorHAnsi" w:cstheme="minorHAnsi"/>
          <w:caps/>
          <w:sz w:val="24"/>
          <w:szCs w:val="24"/>
        </w:rPr>
        <w:t>(</w:t>
      </w:r>
      <w:r w:rsidR="00B078EF">
        <w:rPr>
          <w:rFonts w:asciiTheme="minorHAnsi" w:hAnsiTheme="minorHAnsi" w:cstheme="minorHAnsi"/>
          <w:caps/>
          <w:sz w:val="24"/>
          <w:szCs w:val="24"/>
        </w:rPr>
        <w:t>When ADOPTING WITHIN</w:t>
      </w:r>
      <w:r w:rsidR="00C87CA1">
        <w:rPr>
          <w:rFonts w:asciiTheme="minorHAnsi" w:hAnsiTheme="minorHAnsi" w:cstheme="minorHAnsi"/>
          <w:caps/>
          <w:sz w:val="24"/>
          <w:szCs w:val="24"/>
        </w:rPr>
        <w:t xml:space="preserve"> </w:t>
      </w:r>
      <w:r w:rsidR="008B57AD">
        <w:rPr>
          <w:rFonts w:asciiTheme="minorHAnsi" w:hAnsiTheme="minorHAnsi" w:cstheme="minorHAnsi"/>
          <w:caps/>
          <w:sz w:val="24"/>
          <w:szCs w:val="24"/>
        </w:rPr>
        <w:t xml:space="preserve">THE </w:t>
      </w:r>
      <w:r w:rsidR="00C87CA1">
        <w:rPr>
          <w:rFonts w:asciiTheme="minorHAnsi" w:hAnsiTheme="minorHAnsi" w:cstheme="minorHAnsi"/>
          <w:caps/>
          <w:sz w:val="24"/>
          <w:szCs w:val="24"/>
        </w:rPr>
        <w:t>UK) - Template</w:t>
      </w:r>
    </w:p>
    <w:p w14:paraId="7FCA2886" w14:textId="3EA03A69" w:rsidR="00BC3B41" w:rsidRPr="00C7062E"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color w:val="000000" w:themeColor="text1"/>
          <w:sz w:val="24"/>
        </w:rPr>
      </w:pPr>
      <w:r w:rsidRPr="00C7062E">
        <w:rPr>
          <w:rStyle w:val="highlight"/>
          <w:rFonts w:asciiTheme="minorHAnsi" w:hAnsiTheme="minorHAnsi" w:cstheme="minorHAnsi"/>
          <w:b/>
          <w:bCs/>
          <w:color w:val="000000" w:themeColor="text1"/>
          <w:sz w:val="24"/>
        </w:rPr>
        <w:t>Adoption</w:t>
      </w:r>
      <w:r w:rsidRPr="00C7062E">
        <w:rPr>
          <w:rFonts w:asciiTheme="minorHAnsi" w:hAnsiTheme="minorHAnsi" w:cstheme="minorHAnsi"/>
          <w:b/>
          <w:bCs/>
          <w:color w:val="000000" w:themeColor="text1"/>
          <w:sz w:val="24"/>
        </w:rPr>
        <w:t> rights and benefits</w:t>
      </w:r>
    </w:p>
    <w:p w14:paraId="09819A30"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This policy sets out the rights of employees to statutory </w:t>
      </w:r>
      <w:r w:rsidRPr="00FC7C4C">
        <w:rPr>
          <w:rStyle w:val="highlight"/>
          <w:rFonts w:asciiTheme="minorHAnsi" w:hAnsiTheme="minorHAnsi" w:cstheme="minorHAnsi"/>
          <w:sz w:val="24"/>
        </w:rPr>
        <w:t>adoption</w:t>
      </w:r>
      <w:r w:rsidRPr="00FC7C4C">
        <w:rPr>
          <w:rFonts w:asciiTheme="minorHAnsi" w:hAnsiTheme="minorHAnsi" w:cstheme="minorHAnsi"/>
          <w:sz w:val="24"/>
        </w:rPr>
        <w:t> leave and pay.</w:t>
      </w:r>
    </w:p>
    <w:p w14:paraId="4C04E081"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An employee who adopts a child through an approved </w:t>
      </w:r>
      <w:r w:rsidRPr="00FC7C4C">
        <w:rPr>
          <w:rStyle w:val="highlight"/>
          <w:rFonts w:asciiTheme="minorHAnsi" w:hAnsiTheme="minorHAnsi" w:cstheme="minorHAnsi"/>
          <w:sz w:val="24"/>
        </w:rPr>
        <w:t>adoption</w:t>
      </w:r>
      <w:r w:rsidRPr="00FC7C4C">
        <w:rPr>
          <w:rFonts w:asciiTheme="minorHAnsi" w:hAnsiTheme="minorHAnsi" w:cstheme="minorHAnsi"/>
          <w:sz w:val="24"/>
        </w:rPr>
        <w:t> agency is entitled to up to 52 weeks' </w:t>
      </w:r>
      <w:r w:rsidRPr="00FC7C4C">
        <w:rPr>
          <w:rStyle w:val="highlight"/>
          <w:rFonts w:asciiTheme="minorHAnsi" w:hAnsiTheme="minorHAnsi" w:cstheme="minorHAnsi"/>
          <w:sz w:val="24"/>
        </w:rPr>
        <w:t>adoption</w:t>
      </w:r>
      <w:r w:rsidRPr="00FC7C4C">
        <w:rPr>
          <w:rFonts w:asciiTheme="minorHAnsi" w:hAnsiTheme="minorHAnsi" w:cstheme="minorHAnsi"/>
          <w:sz w:val="24"/>
        </w:rPr>
        <w:t> leave from day one of their employment.</w:t>
      </w:r>
    </w:p>
    <w:p w14:paraId="72259020"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employee's entitlement is to take up to 26 weeks' ordinary </w:t>
      </w:r>
      <w:r w:rsidRPr="00FC7C4C">
        <w:rPr>
          <w:rStyle w:val="highlight"/>
          <w:rFonts w:asciiTheme="minorHAnsi" w:hAnsiTheme="minorHAnsi" w:cstheme="minorHAnsi"/>
          <w:sz w:val="24"/>
        </w:rPr>
        <w:t>adoption</w:t>
      </w:r>
      <w:r w:rsidRPr="00FC7C4C">
        <w:rPr>
          <w:rFonts w:asciiTheme="minorHAnsi" w:hAnsiTheme="minorHAnsi" w:cstheme="minorHAnsi"/>
          <w:sz w:val="24"/>
        </w:rPr>
        <w:t> leave followed immediately by up to 26 weeks' additional </w:t>
      </w:r>
      <w:r w:rsidRPr="00FC7C4C">
        <w:rPr>
          <w:rStyle w:val="highlight"/>
          <w:rFonts w:asciiTheme="minorHAnsi" w:hAnsiTheme="minorHAnsi" w:cstheme="minorHAnsi"/>
          <w:sz w:val="24"/>
        </w:rPr>
        <w:t>adoption</w:t>
      </w:r>
      <w:r w:rsidRPr="00FC7C4C">
        <w:rPr>
          <w:rFonts w:asciiTheme="minorHAnsi" w:hAnsiTheme="minorHAnsi" w:cstheme="minorHAnsi"/>
          <w:sz w:val="24"/>
        </w:rPr>
        <w:t> leave. The employee's maximum entitlement is therefore to take up to 52 weeks' </w:t>
      </w:r>
      <w:r w:rsidRPr="00FC7C4C">
        <w:rPr>
          <w:rStyle w:val="highlight"/>
          <w:rFonts w:asciiTheme="minorHAnsi" w:hAnsiTheme="minorHAnsi" w:cstheme="minorHAnsi"/>
          <w:sz w:val="24"/>
        </w:rPr>
        <w:t>adoption</w:t>
      </w:r>
      <w:r w:rsidRPr="00FC7C4C">
        <w:rPr>
          <w:rFonts w:asciiTheme="minorHAnsi" w:hAnsiTheme="minorHAnsi" w:cstheme="minorHAnsi"/>
          <w:sz w:val="24"/>
        </w:rPr>
        <w:t> leave.</w:t>
      </w:r>
    </w:p>
    <w:p w14:paraId="2616FE9B"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All employees who take </w:t>
      </w:r>
      <w:r w:rsidRPr="00FC7C4C">
        <w:rPr>
          <w:rStyle w:val="highlight"/>
          <w:rFonts w:asciiTheme="minorHAnsi" w:hAnsiTheme="minorHAnsi" w:cstheme="minorHAnsi"/>
          <w:sz w:val="24"/>
        </w:rPr>
        <w:t>adoption</w:t>
      </w:r>
      <w:r w:rsidRPr="00FC7C4C">
        <w:rPr>
          <w:rFonts w:asciiTheme="minorHAnsi" w:hAnsiTheme="minorHAnsi" w:cstheme="minorHAnsi"/>
          <w:sz w:val="24"/>
        </w:rPr>
        <w:t> leave have the right to return to work at any time during either ordinary </w:t>
      </w:r>
      <w:r w:rsidRPr="00FC7C4C">
        <w:rPr>
          <w:rStyle w:val="highlight"/>
          <w:rFonts w:asciiTheme="minorHAnsi" w:hAnsiTheme="minorHAnsi" w:cstheme="minorHAnsi"/>
          <w:sz w:val="24"/>
        </w:rPr>
        <w:t>adoption</w:t>
      </w:r>
      <w:r w:rsidRPr="00FC7C4C">
        <w:rPr>
          <w:rFonts w:asciiTheme="minorHAnsi" w:hAnsiTheme="minorHAnsi" w:cstheme="minorHAnsi"/>
          <w:sz w:val="24"/>
        </w:rPr>
        <w:t> leave or additional </w:t>
      </w:r>
      <w:r w:rsidRPr="00FC7C4C">
        <w:rPr>
          <w:rStyle w:val="highlight"/>
          <w:rFonts w:asciiTheme="minorHAnsi" w:hAnsiTheme="minorHAnsi" w:cstheme="minorHAnsi"/>
          <w:sz w:val="24"/>
        </w:rPr>
        <w:t>adoption</w:t>
      </w:r>
      <w:r w:rsidRPr="00FC7C4C">
        <w:rPr>
          <w:rFonts w:asciiTheme="minorHAnsi" w:hAnsiTheme="minorHAnsi" w:cstheme="minorHAnsi"/>
          <w:sz w:val="24"/>
        </w:rPr>
        <w:t> leave, subject to their following the correct notification procedures as set out below.</w:t>
      </w:r>
    </w:p>
    <w:p w14:paraId="5B325833" w14:textId="77777777" w:rsidR="00BC3B41" w:rsidRPr="00FC7C4C"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sz w:val="24"/>
        </w:rPr>
      </w:pPr>
      <w:r w:rsidRPr="00FC7C4C">
        <w:rPr>
          <w:rFonts w:asciiTheme="minorHAnsi" w:hAnsiTheme="minorHAnsi" w:cstheme="minorHAnsi"/>
          <w:b/>
          <w:bCs/>
          <w:sz w:val="24"/>
        </w:rPr>
        <w:t>Data protection</w:t>
      </w:r>
    </w:p>
    <w:p w14:paraId="356E78D7" w14:textId="72FCB783"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When managing an employee's </w:t>
      </w:r>
      <w:r w:rsidRPr="00FC7C4C">
        <w:rPr>
          <w:rStyle w:val="highlight"/>
          <w:rFonts w:asciiTheme="minorHAnsi" w:hAnsiTheme="minorHAnsi" w:cstheme="minorHAnsi"/>
          <w:sz w:val="24"/>
        </w:rPr>
        <w:t>adoption</w:t>
      </w:r>
      <w:r w:rsidRPr="00FC7C4C">
        <w:rPr>
          <w:rFonts w:asciiTheme="minorHAnsi" w:hAnsiTheme="minorHAnsi" w:cstheme="minorHAnsi"/>
          <w:sz w:val="24"/>
        </w:rPr>
        <w:t xml:space="preserve"> leave and pay, the </w:t>
      </w:r>
      <w:r w:rsidRPr="00BC3B41">
        <w:rPr>
          <w:rFonts w:asciiTheme="minorHAnsi" w:hAnsiTheme="minorHAnsi" w:cstheme="minorHAnsi"/>
          <w:i/>
          <w:color w:val="0000CC"/>
          <w:sz w:val="24"/>
        </w:rPr>
        <w:t>Church/ Circuit/ District</w:t>
      </w:r>
      <w:r>
        <w:rPr>
          <w:rFonts w:asciiTheme="minorHAnsi" w:hAnsiTheme="minorHAnsi" w:cstheme="minorHAnsi"/>
          <w:color w:val="333333"/>
          <w:sz w:val="24"/>
        </w:rPr>
        <w:t xml:space="preserve"> </w:t>
      </w:r>
      <w:r w:rsidRPr="00FC7C4C">
        <w:rPr>
          <w:rFonts w:asciiTheme="minorHAnsi" w:hAnsiTheme="minorHAnsi" w:cstheme="minorHAnsi"/>
          <w:sz w:val="24"/>
        </w:rPr>
        <w:t xml:space="preserve">processes personal data collected in accordance with its data protection policy </w:t>
      </w:r>
      <w:r w:rsidRPr="00BC3B41">
        <w:rPr>
          <w:rFonts w:asciiTheme="minorHAnsi" w:hAnsiTheme="minorHAnsi" w:cstheme="minorHAnsi"/>
          <w:color w:val="0000CC"/>
          <w:sz w:val="24"/>
        </w:rPr>
        <w:t>(</w:t>
      </w:r>
      <w:r w:rsidR="00CD04F2" w:rsidRPr="00CD04F2">
        <w:rPr>
          <w:rFonts w:asciiTheme="minorHAnsi" w:hAnsiTheme="minorHAnsi" w:cstheme="minorHAnsi"/>
          <w:i/>
          <w:color w:val="0000CC"/>
          <w:sz w:val="24"/>
        </w:rPr>
        <w:t>insert</w:t>
      </w:r>
      <w:r w:rsidR="00CD04F2">
        <w:rPr>
          <w:rFonts w:asciiTheme="minorHAnsi" w:hAnsiTheme="minorHAnsi" w:cstheme="minorHAnsi"/>
          <w:i/>
          <w:color w:val="0000CC"/>
          <w:sz w:val="24"/>
        </w:rPr>
        <w:t xml:space="preserve"> the</w:t>
      </w:r>
      <w:r w:rsidR="00CD04F2" w:rsidRPr="00CD04F2">
        <w:rPr>
          <w:rFonts w:asciiTheme="minorHAnsi" w:hAnsiTheme="minorHAnsi" w:cstheme="minorHAnsi"/>
          <w:i/>
          <w:color w:val="0000CC"/>
          <w:sz w:val="24"/>
        </w:rPr>
        <w:t xml:space="preserve"> link to</w:t>
      </w:r>
      <w:r w:rsidRPr="00BC3B41">
        <w:rPr>
          <w:rFonts w:asciiTheme="minorHAnsi" w:hAnsiTheme="minorHAnsi" w:cstheme="minorHAnsi"/>
          <w:color w:val="0000CC"/>
          <w:sz w:val="24"/>
        </w:rPr>
        <w:t xml:space="preserve"> TMCP website</w:t>
      </w:r>
      <w:r w:rsidRPr="00FC7C4C">
        <w:rPr>
          <w:rFonts w:asciiTheme="minorHAnsi" w:hAnsiTheme="minorHAnsi" w:cstheme="minorHAnsi"/>
          <w:sz w:val="24"/>
        </w:rPr>
        <w:t>). Data collected from the point at which an employee informs the organisation that they plan to take </w:t>
      </w:r>
      <w:r w:rsidRPr="00FC7C4C">
        <w:rPr>
          <w:rStyle w:val="highlight"/>
          <w:rFonts w:asciiTheme="minorHAnsi" w:hAnsiTheme="minorHAnsi" w:cstheme="minorHAnsi"/>
          <w:sz w:val="24"/>
        </w:rPr>
        <w:t>adoption</w:t>
      </w:r>
      <w:r w:rsidRPr="00FC7C4C">
        <w:rPr>
          <w:rFonts w:asciiTheme="minorHAnsi" w:hAnsiTheme="minorHAnsi" w:cstheme="minorHAnsi"/>
          <w:sz w:val="24"/>
        </w:rPr>
        <w:t> leave is held securely and accessed by, and disclosed to, individuals only for the purposes of managing their </w:t>
      </w:r>
      <w:r w:rsidRPr="00FC7C4C">
        <w:rPr>
          <w:rStyle w:val="highlight"/>
          <w:rFonts w:asciiTheme="minorHAnsi" w:hAnsiTheme="minorHAnsi" w:cstheme="minorHAnsi"/>
          <w:sz w:val="24"/>
        </w:rPr>
        <w:t>adoption</w:t>
      </w:r>
      <w:r w:rsidRPr="00FC7C4C">
        <w:rPr>
          <w:rFonts w:asciiTheme="minorHAnsi" w:hAnsiTheme="minorHAnsi" w:cstheme="minorHAnsi"/>
          <w:sz w:val="24"/>
        </w:rPr>
        <w:t> leave and pay. Inappropriate access or disclosure of employee data constitutes a data breach and should be reported in accordance with the organisation's data protection policy immediately. It may also constitute a disciplinary offence, which will be dealt with under the organisation's disciplinary procedure.</w:t>
      </w:r>
    </w:p>
    <w:p w14:paraId="6A1EA18D" w14:textId="7F9A79DE" w:rsidR="00BC3B41" w:rsidRPr="00FC7C4C"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sz w:val="24"/>
        </w:rPr>
      </w:pPr>
      <w:r w:rsidRPr="00FC7C4C">
        <w:rPr>
          <w:rFonts w:asciiTheme="minorHAnsi" w:hAnsiTheme="minorHAnsi" w:cstheme="minorHAnsi"/>
          <w:b/>
          <w:bCs/>
          <w:sz w:val="24"/>
        </w:rPr>
        <w:t>Statutory </w:t>
      </w:r>
      <w:r w:rsidRPr="00FC7C4C">
        <w:rPr>
          <w:rStyle w:val="highlight"/>
          <w:rFonts w:asciiTheme="minorHAnsi" w:hAnsiTheme="minorHAnsi" w:cstheme="minorHAnsi"/>
          <w:b/>
          <w:bCs/>
          <w:sz w:val="24"/>
        </w:rPr>
        <w:t>adoption</w:t>
      </w:r>
      <w:r w:rsidRPr="00FC7C4C">
        <w:rPr>
          <w:rFonts w:asciiTheme="minorHAnsi" w:hAnsiTheme="minorHAnsi" w:cstheme="minorHAnsi"/>
          <w:b/>
          <w:bCs/>
          <w:sz w:val="24"/>
        </w:rPr>
        <w:t xml:space="preserve"> pay </w:t>
      </w:r>
    </w:p>
    <w:p w14:paraId="34288912" w14:textId="41CBA415"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Staff members who take </w:t>
      </w:r>
      <w:r w:rsidRPr="00FC7C4C">
        <w:rPr>
          <w:rStyle w:val="highlight"/>
          <w:rFonts w:asciiTheme="minorHAnsi" w:hAnsiTheme="minorHAnsi" w:cstheme="minorHAnsi"/>
          <w:sz w:val="24"/>
        </w:rPr>
        <w:t>adoption</w:t>
      </w:r>
      <w:r w:rsidRPr="00FC7C4C">
        <w:rPr>
          <w:rFonts w:asciiTheme="minorHAnsi" w:hAnsiTheme="minorHAnsi" w:cstheme="minorHAnsi"/>
          <w:sz w:val="24"/>
        </w:rPr>
        <w:t> leave will also qualify for statutory </w:t>
      </w:r>
      <w:r w:rsidRPr="00FC7C4C">
        <w:rPr>
          <w:rStyle w:val="highlight"/>
          <w:rFonts w:asciiTheme="minorHAnsi" w:hAnsiTheme="minorHAnsi" w:cstheme="minorHAnsi"/>
          <w:sz w:val="24"/>
        </w:rPr>
        <w:t>adoption</w:t>
      </w:r>
      <w:r w:rsidRPr="00FC7C4C">
        <w:rPr>
          <w:rFonts w:asciiTheme="minorHAnsi" w:hAnsiTheme="minorHAnsi" w:cstheme="minorHAnsi"/>
          <w:sz w:val="24"/>
        </w:rPr>
        <w:t> pay, provided that they have 26 weeks' service calculated as at the week in which notification of matching was given by the </w:t>
      </w:r>
      <w:r w:rsidRPr="00FC7C4C">
        <w:rPr>
          <w:rStyle w:val="highlight"/>
          <w:rFonts w:asciiTheme="minorHAnsi" w:hAnsiTheme="minorHAnsi" w:cstheme="minorHAnsi"/>
          <w:sz w:val="24"/>
        </w:rPr>
        <w:t>adoption</w:t>
      </w:r>
      <w:r w:rsidRPr="00FC7C4C">
        <w:rPr>
          <w:rFonts w:asciiTheme="minorHAnsi" w:hAnsiTheme="minorHAnsi" w:cstheme="minorHAnsi"/>
          <w:sz w:val="24"/>
        </w:rPr>
        <w:t> agency and have average weekly earnings not less than the lower earnings limit for national insurance contributions. Statutory </w:t>
      </w:r>
      <w:r w:rsidRPr="00FC7C4C">
        <w:rPr>
          <w:rStyle w:val="highlight"/>
          <w:rFonts w:asciiTheme="minorHAnsi" w:hAnsiTheme="minorHAnsi" w:cstheme="minorHAnsi"/>
          <w:sz w:val="24"/>
        </w:rPr>
        <w:t>adoption</w:t>
      </w:r>
      <w:r w:rsidRPr="00FC7C4C">
        <w:rPr>
          <w:rFonts w:asciiTheme="minorHAnsi" w:hAnsiTheme="minorHAnsi" w:cstheme="minorHAnsi"/>
          <w:sz w:val="24"/>
        </w:rPr>
        <w:t> pay is payable for up to 39 weeks. Statutory </w:t>
      </w:r>
      <w:r w:rsidRPr="00FC7C4C">
        <w:rPr>
          <w:rStyle w:val="highlight"/>
          <w:rFonts w:asciiTheme="minorHAnsi" w:hAnsiTheme="minorHAnsi" w:cstheme="minorHAnsi"/>
          <w:sz w:val="24"/>
        </w:rPr>
        <w:t>adoption</w:t>
      </w:r>
      <w:r w:rsidRPr="00FC7C4C">
        <w:rPr>
          <w:rFonts w:asciiTheme="minorHAnsi" w:hAnsiTheme="minorHAnsi" w:cstheme="minorHAnsi"/>
          <w:sz w:val="24"/>
        </w:rPr>
        <w:t> pay is payable at 90% of normal earnings for the first six weeks, following which it is payable at the rate set by the Government for the relevant tax year (or 90% of normal earnings, if that is lower than the Government's rate).</w:t>
      </w:r>
    </w:p>
    <w:p w14:paraId="121F5221"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Parents who will become the legal parents of a child under a surrogacy arrangement are entitled to take statutory </w:t>
      </w:r>
      <w:r w:rsidRPr="00FC7C4C">
        <w:rPr>
          <w:rStyle w:val="highlight"/>
          <w:rFonts w:asciiTheme="minorHAnsi" w:hAnsiTheme="minorHAnsi" w:cstheme="minorHAnsi"/>
          <w:sz w:val="24"/>
        </w:rPr>
        <w:t>adoption</w:t>
      </w:r>
      <w:r w:rsidRPr="00FC7C4C">
        <w:rPr>
          <w:rFonts w:asciiTheme="minorHAnsi" w:hAnsiTheme="minorHAnsi" w:cstheme="minorHAnsi"/>
          <w:sz w:val="24"/>
        </w:rPr>
        <w:t> leave. Local authority foster parents who are also prospective adopters ("foster to adopt") are entitled to take </w:t>
      </w:r>
      <w:r w:rsidRPr="00FC7C4C">
        <w:rPr>
          <w:rStyle w:val="highlight"/>
          <w:rFonts w:asciiTheme="minorHAnsi" w:hAnsiTheme="minorHAnsi" w:cstheme="minorHAnsi"/>
          <w:sz w:val="24"/>
        </w:rPr>
        <w:t>adoption</w:t>
      </w:r>
      <w:r w:rsidRPr="00FC7C4C">
        <w:rPr>
          <w:rFonts w:asciiTheme="minorHAnsi" w:hAnsiTheme="minorHAnsi" w:cstheme="minorHAnsi"/>
          <w:sz w:val="24"/>
        </w:rPr>
        <w:t> leave.</w:t>
      </w:r>
    </w:p>
    <w:p w14:paraId="569E869E"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Statutory </w:t>
      </w:r>
      <w:r w:rsidRPr="00FC7C4C">
        <w:rPr>
          <w:rStyle w:val="highlight"/>
          <w:rFonts w:asciiTheme="minorHAnsi" w:hAnsiTheme="minorHAnsi" w:cstheme="minorHAnsi"/>
          <w:sz w:val="24"/>
        </w:rPr>
        <w:t>adoption</w:t>
      </w:r>
      <w:r w:rsidRPr="00FC7C4C">
        <w:rPr>
          <w:rFonts w:asciiTheme="minorHAnsi" w:hAnsiTheme="minorHAnsi" w:cstheme="minorHAnsi"/>
          <w:sz w:val="24"/>
        </w:rPr>
        <w:t> pay is treated as earnings and is therefore subject to PAYE and national insurance deductions.</w:t>
      </w:r>
    </w:p>
    <w:p w14:paraId="1A9F31F1" w14:textId="77777777" w:rsidR="00BC3B41" w:rsidRPr="00FC7C4C"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sz w:val="24"/>
        </w:rPr>
      </w:pPr>
      <w:r w:rsidRPr="00FC7C4C">
        <w:rPr>
          <w:rFonts w:asciiTheme="minorHAnsi" w:hAnsiTheme="minorHAnsi" w:cstheme="minorHAnsi"/>
          <w:b/>
          <w:bCs/>
          <w:sz w:val="24"/>
        </w:rPr>
        <w:lastRenderedPageBreak/>
        <w:t>Timing of </w:t>
      </w:r>
      <w:r w:rsidRPr="00FC7C4C">
        <w:rPr>
          <w:rStyle w:val="highlight"/>
          <w:rFonts w:asciiTheme="minorHAnsi" w:hAnsiTheme="minorHAnsi" w:cstheme="minorHAnsi"/>
          <w:b/>
          <w:bCs/>
          <w:sz w:val="24"/>
        </w:rPr>
        <w:t>adoption</w:t>
      </w:r>
      <w:r w:rsidRPr="00FC7C4C">
        <w:rPr>
          <w:rFonts w:asciiTheme="minorHAnsi" w:hAnsiTheme="minorHAnsi" w:cstheme="minorHAnsi"/>
          <w:b/>
          <w:bCs/>
          <w:sz w:val="24"/>
        </w:rPr>
        <w:t> leave</w:t>
      </w:r>
    </w:p>
    <w:p w14:paraId="684BBC85"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Style w:val="highlight"/>
          <w:rFonts w:asciiTheme="minorHAnsi" w:hAnsiTheme="minorHAnsi" w:cstheme="minorHAnsi"/>
          <w:sz w:val="24"/>
        </w:rPr>
        <w:t>Adoption</w:t>
      </w:r>
      <w:r w:rsidRPr="00FC7C4C">
        <w:rPr>
          <w:rFonts w:asciiTheme="minorHAnsi" w:hAnsiTheme="minorHAnsi" w:cstheme="minorHAnsi"/>
          <w:sz w:val="24"/>
        </w:rPr>
        <w:t> leave can start on the day the child is placed for </w:t>
      </w:r>
      <w:r w:rsidRPr="00FC7C4C">
        <w:rPr>
          <w:rStyle w:val="highlight"/>
          <w:rFonts w:asciiTheme="minorHAnsi" w:hAnsiTheme="minorHAnsi" w:cstheme="minorHAnsi"/>
          <w:sz w:val="24"/>
        </w:rPr>
        <w:t>adoption</w:t>
      </w:r>
      <w:r w:rsidRPr="00FC7C4C">
        <w:rPr>
          <w:rFonts w:asciiTheme="minorHAnsi" w:hAnsiTheme="minorHAnsi" w:cstheme="minorHAnsi"/>
          <w:sz w:val="24"/>
        </w:rPr>
        <w:t>, or up to 14 days earlier.</w:t>
      </w:r>
    </w:p>
    <w:p w14:paraId="3C8C2F94"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To make administration as easy as possible, the employee should discuss the timing of their </w:t>
      </w:r>
      <w:r w:rsidRPr="00FC7C4C">
        <w:rPr>
          <w:rStyle w:val="highlight"/>
          <w:rFonts w:asciiTheme="minorHAnsi" w:hAnsiTheme="minorHAnsi" w:cstheme="minorHAnsi"/>
          <w:sz w:val="24"/>
        </w:rPr>
        <w:t>adoption</w:t>
      </w:r>
      <w:r w:rsidRPr="00FC7C4C">
        <w:rPr>
          <w:rFonts w:asciiTheme="minorHAnsi" w:hAnsiTheme="minorHAnsi" w:cstheme="minorHAnsi"/>
          <w:sz w:val="24"/>
        </w:rPr>
        <w:t> leave with their immediate manager as early as possible.</w:t>
      </w:r>
    </w:p>
    <w:p w14:paraId="690A24DE" w14:textId="77777777" w:rsidR="00BC3B41" w:rsidRPr="00FC7C4C"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sz w:val="24"/>
        </w:rPr>
      </w:pPr>
      <w:r w:rsidRPr="00FC7C4C">
        <w:rPr>
          <w:rFonts w:asciiTheme="minorHAnsi" w:hAnsiTheme="minorHAnsi" w:cstheme="minorHAnsi"/>
          <w:b/>
          <w:bCs/>
          <w:sz w:val="24"/>
        </w:rPr>
        <w:t>Notice requirements</w:t>
      </w:r>
    </w:p>
    <w:p w14:paraId="45354C43"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To be entitled to take </w:t>
      </w:r>
      <w:r w:rsidRPr="00FC7C4C">
        <w:rPr>
          <w:rStyle w:val="highlight"/>
          <w:rFonts w:asciiTheme="minorHAnsi" w:hAnsiTheme="minorHAnsi" w:cstheme="minorHAnsi"/>
          <w:sz w:val="24"/>
        </w:rPr>
        <w:t>adoption</w:t>
      </w:r>
      <w:r w:rsidRPr="00FC7C4C">
        <w:rPr>
          <w:rFonts w:asciiTheme="minorHAnsi" w:hAnsiTheme="minorHAnsi" w:cstheme="minorHAnsi"/>
          <w:sz w:val="24"/>
        </w:rPr>
        <w:t> leave and receive statutory </w:t>
      </w:r>
      <w:r w:rsidRPr="00FC7C4C">
        <w:rPr>
          <w:rStyle w:val="highlight"/>
          <w:rFonts w:asciiTheme="minorHAnsi" w:hAnsiTheme="minorHAnsi" w:cstheme="minorHAnsi"/>
          <w:sz w:val="24"/>
        </w:rPr>
        <w:t>adoption</w:t>
      </w:r>
      <w:r w:rsidRPr="00FC7C4C">
        <w:rPr>
          <w:rFonts w:asciiTheme="minorHAnsi" w:hAnsiTheme="minorHAnsi" w:cstheme="minorHAnsi"/>
          <w:sz w:val="24"/>
        </w:rPr>
        <w:t> pay, the employee is required to give the organisation written notification of their intention to take </w:t>
      </w:r>
      <w:r w:rsidRPr="00FC7C4C">
        <w:rPr>
          <w:rStyle w:val="highlight"/>
          <w:rFonts w:asciiTheme="minorHAnsi" w:hAnsiTheme="minorHAnsi" w:cstheme="minorHAnsi"/>
          <w:sz w:val="24"/>
        </w:rPr>
        <w:t>adoption</w:t>
      </w:r>
      <w:r w:rsidRPr="00FC7C4C">
        <w:rPr>
          <w:rFonts w:asciiTheme="minorHAnsi" w:hAnsiTheme="minorHAnsi" w:cstheme="minorHAnsi"/>
          <w:sz w:val="24"/>
        </w:rPr>
        <w:t> leave no later than seven days after the date on which notification of the match with the child was provided by the </w:t>
      </w:r>
      <w:r w:rsidRPr="00FC7C4C">
        <w:rPr>
          <w:rStyle w:val="highlight"/>
          <w:rFonts w:asciiTheme="minorHAnsi" w:hAnsiTheme="minorHAnsi" w:cstheme="minorHAnsi"/>
          <w:sz w:val="24"/>
        </w:rPr>
        <w:t>adoption</w:t>
      </w:r>
      <w:r w:rsidRPr="00FC7C4C">
        <w:rPr>
          <w:rFonts w:asciiTheme="minorHAnsi" w:hAnsiTheme="minorHAnsi" w:cstheme="minorHAnsi"/>
          <w:sz w:val="24"/>
        </w:rPr>
        <w:t> agency. Notice, which must be in writing if the organisation requests it, must specify the date the child is expected to be placed with the employee for </w:t>
      </w:r>
      <w:r w:rsidRPr="00FC7C4C">
        <w:rPr>
          <w:rStyle w:val="highlight"/>
          <w:rFonts w:asciiTheme="minorHAnsi" w:hAnsiTheme="minorHAnsi" w:cstheme="minorHAnsi"/>
          <w:sz w:val="24"/>
        </w:rPr>
        <w:t>adoption</w:t>
      </w:r>
      <w:r w:rsidRPr="00FC7C4C">
        <w:rPr>
          <w:rFonts w:asciiTheme="minorHAnsi" w:hAnsiTheme="minorHAnsi" w:cstheme="minorHAnsi"/>
          <w:sz w:val="24"/>
        </w:rPr>
        <w:t> and the date the employee intends their </w:t>
      </w:r>
      <w:r w:rsidRPr="00FC7C4C">
        <w:rPr>
          <w:rStyle w:val="highlight"/>
          <w:rFonts w:asciiTheme="minorHAnsi" w:hAnsiTheme="minorHAnsi" w:cstheme="minorHAnsi"/>
          <w:sz w:val="24"/>
        </w:rPr>
        <w:t>adoption</w:t>
      </w:r>
      <w:r w:rsidRPr="00FC7C4C">
        <w:rPr>
          <w:rFonts w:asciiTheme="minorHAnsi" w:hAnsiTheme="minorHAnsi" w:cstheme="minorHAnsi"/>
          <w:sz w:val="24"/>
        </w:rPr>
        <w:t> leave to start.</w:t>
      </w:r>
    </w:p>
    <w:p w14:paraId="0314DAC4" w14:textId="77777777" w:rsidR="00CD04F2"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employee is permitted to bring forward their </w:t>
      </w:r>
      <w:r w:rsidRPr="00FC7C4C">
        <w:rPr>
          <w:rStyle w:val="highlight"/>
          <w:rFonts w:asciiTheme="minorHAnsi" w:hAnsiTheme="minorHAnsi" w:cstheme="minorHAnsi"/>
          <w:sz w:val="24"/>
        </w:rPr>
        <w:t>adoption</w:t>
      </w:r>
      <w:r w:rsidRPr="00FC7C4C">
        <w:rPr>
          <w:rFonts w:asciiTheme="minorHAnsi" w:hAnsiTheme="minorHAnsi" w:cstheme="minorHAnsi"/>
          <w:sz w:val="24"/>
        </w:rPr>
        <w:t> leave start date, provided that they advise the organisation in writing at least 28 days before the new start date or, if that is not possible, as soon as reasonably practicable. The employee may also postpone their </w:t>
      </w:r>
      <w:r w:rsidRPr="00FC7C4C">
        <w:rPr>
          <w:rStyle w:val="highlight"/>
          <w:rFonts w:asciiTheme="minorHAnsi" w:hAnsiTheme="minorHAnsi" w:cstheme="minorHAnsi"/>
          <w:sz w:val="24"/>
        </w:rPr>
        <w:t>adoption</w:t>
      </w:r>
      <w:r w:rsidRPr="00FC7C4C">
        <w:rPr>
          <w:rFonts w:asciiTheme="minorHAnsi" w:hAnsiTheme="minorHAnsi" w:cstheme="minorHAnsi"/>
          <w:sz w:val="24"/>
        </w:rPr>
        <w:t xml:space="preserve"> leave start date, provided that they advise the organisation in writing at least 28 days before the original proposed start date or, if that is not possible, as soon as reasonably practicable. </w:t>
      </w:r>
    </w:p>
    <w:p w14:paraId="28BB8A98" w14:textId="40AB34C9"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employee must also, if the organisation requests it, provide evidence of entitlement to </w:t>
      </w:r>
      <w:r w:rsidRPr="00FC7C4C">
        <w:rPr>
          <w:rStyle w:val="highlight"/>
          <w:rFonts w:asciiTheme="minorHAnsi" w:hAnsiTheme="minorHAnsi" w:cstheme="minorHAnsi"/>
          <w:sz w:val="24"/>
        </w:rPr>
        <w:t>adoption</w:t>
      </w:r>
      <w:r w:rsidRPr="00FC7C4C">
        <w:rPr>
          <w:rFonts w:asciiTheme="minorHAnsi" w:hAnsiTheme="minorHAnsi" w:cstheme="minorHAnsi"/>
          <w:sz w:val="24"/>
        </w:rPr>
        <w:t> leave and pay by producing a "matching certificate" from the </w:t>
      </w:r>
      <w:r w:rsidRPr="00FC7C4C">
        <w:rPr>
          <w:rStyle w:val="highlight"/>
          <w:rFonts w:asciiTheme="minorHAnsi" w:hAnsiTheme="minorHAnsi" w:cstheme="minorHAnsi"/>
          <w:sz w:val="24"/>
        </w:rPr>
        <w:t>adoption</w:t>
      </w:r>
      <w:r w:rsidRPr="00FC7C4C">
        <w:rPr>
          <w:rFonts w:asciiTheme="minorHAnsi" w:hAnsiTheme="minorHAnsi" w:cstheme="minorHAnsi"/>
          <w:sz w:val="24"/>
        </w:rPr>
        <w:t> agency.</w:t>
      </w:r>
    </w:p>
    <w:p w14:paraId="3DC0C468"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Within 28 days of receiving the employee's notice of intention to take </w:t>
      </w:r>
      <w:r w:rsidRPr="00FC7C4C">
        <w:rPr>
          <w:rStyle w:val="highlight"/>
          <w:rFonts w:asciiTheme="minorHAnsi" w:hAnsiTheme="minorHAnsi" w:cstheme="minorHAnsi"/>
          <w:sz w:val="24"/>
        </w:rPr>
        <w:t>adoption</w:t>
      </w:r>
      <w:r w:rsidRPr="00FC7C4C">
        <w:rPr>
          <w:rFonts w:asciiTheme="minorHAnsi" w:hAnsiTheme="minorHAnsi" w:cstheme="minorHAnsi"/>
          <w:sz w:val="24"/>
        </w:rPr>
        <w:t> leave, the organisation will write to the employee confirming the latest date on which the employee must return to work after </w:t>
      </w:r>
      <w:r w:rsidRPr="00FC7C4C">
        <w:rPr>
          <w:rStyle w:val="highlight"/>
          <w:rFonts w:asciiTheme="minorHAnsi" w:hAnsiTheme="minorHAnsi" w:cstheme="minorHAnsi"/>
          <w:sz w:val="24"/>
        </w:rPr>
        <w:t>adoption</w:t>
      </w:r>
      <w:r w:rsidRPr="00FC7C4C">
        <w:rPr>
          <w:rFonts w:asciiTheme="minorHAnsi" w:hAnsiTheme="minorHAnsi" w:cstheme="minorHAnsi"/>
          <w:sz w:val="24"/>
        </w:rPr>
        <w:t> leave.</w:t>
      </w:r>
    </w:p>
    <w:p w14:paraId="273BA5CC" w14:textId="77777777" w:rsidR="00BC3B41" w:rsidRPr="00FC7C4C"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sz w:val="24"/>
        </w:rPr>
      </w:pPr>
      <w:r w:rsidRPr="00FC7C4C">
        <w:rPr>
          <w:rFonts w:asciiTheme="minorHAnsi" w:hAnsiTheme="minorHAnsi" w:cstheme="minorHAnsi"/>
          <w:b/>
          <w:bCs/>
          <w:sz w:val="24"/>
        </w:rPr>
        <w:t>Time off to attend </w:t>
      </w:r>
      <w:r w:rsidRPr="00FC7C4C">
        <w:rPr>
          <w:rStyle w:val="highlight"/>
          <w:rFonts w:asciiTheme="minorHAnsi" w:hAnsiTheme="minorHAnsi" w:cstheme="minorHAnsi"/>
          <w:b/>
          <w:bCs/>
          <w:sz w:val="24"/>
        </w:rPr>
        <w:t>adoption</w:t>
      </w:r>
      <w:r w:rsidRPr="00FC7C4C">
        <w:rPr>
          <w:rFonts w:asciiTheme="minorHAnsi" w:hAnsiTheme="minorHAnsi" w:cstheme="minorHAnsi"/>
          <w:b/>
          <w:bCs/>
          <w:sz w:val="24"/>
        </w:rPr>
        <w:t> appointments</w:t>
      </w:r>
    </w:p>
    <w:p w14:paraId="365438AF" w14:textId="3FD5F1F1"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Employees who are adopting a child are entitled to take time off to attend adoption appointments.</w:t>
      </w:r>
    </w:p>
    <w:p w14:paraId="580F668B"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An employee adopting a child alone is entitled to take paid time off to attend up to five </w:t>
      </w:r>
      <w:r w:rsidRPr="00FC7C4C">
        <w:rPr>
          <w:rStyle w:val="highlight"/>
          <w:rFonts w:asciiTheme="minorHAnsi" w:hAnsiTheme="minorHAnsi" w:cstheme="minorHAnsi"/>
          <w:sz w:val="24"/>
        </w:rPr>
        <w:t>adoption</w:t>
      </w:r>
      <w:r w:rsidRPr="00FC7C4C">
        <w:rPr>
          <w:rFonts w:asciiTheme="minorHAnsi" w:hAnsiTheme="minorHAnsi" w:cstheme="minorHAnsi"/>
          <w:sz w:val="24"/>
        </w:rPr>
        <w:t> appointments (under s.57ZJ of the Employment Rights Act 1996). Where an employee is part of a couple jointly adopting a child, the couple can elect for one of them to take paid time off to attend up to five </w:t>
      </w:r>
      <w:r w:rsidRPr="00FC7C4C">
        <w:rPr>
          <w:rStyle w:val="highlight"/>
          <w:rFonts w:asciiTheme="minorHAnsi" w:hAnsiTheme="minorHAnsi" w:cstheme="minorHAnsi"/>
          <w:sz w:val="24"/>
        </w:rPr>
        <w:t>adoption</w:t>
      </w:r>
      <w:r w:rsidRPr="00FC7C4C">
        <w:rPr>
          <w:rFonts w:asciiTheme="minorHAnsi" w:hAnsiTheme="minorHAnsi" w:cstheme="minorHAnsi"/>
          <w:sz w:val="24"/>
        </w:rPr>
        <w:t> appointments (under s.57ZJ of the Employment Rights Act 1996). The other can elect to take unpaid time off to attend up to two </w:t>
      </w:r>
      <w:r w:rsidRPr="00FC7C4C">
        <w:rPr>
          <w:rStyle w:val="highlight"/>
          <w:rFonts w:asciiTheme="minorHAnsi" w:hAnsiTheme="minorHAnsi" w:cstheme="minorHAnsi"/>
          <w:sz w:val="24"/>
        </w:rPr>
        <w:t>adoption</w:t>
      </w:r>
      <w:r w:rsidRPr="00FC7C4C">
        <w:rPr>
          <w:rFonts w:asciiTheme="minorHAnsi" w:hAnsiTheme="minorHAnsi" w:cstheme="minorHAnsi"/>
          <w:sz w:val="24"/>
        </w:rPr>
        <w:t> appointments (under s.57ZL of the Employment Rights Act 1996).</w:t>
      </w:r>
    </w:p>
    <w:p w14:paraId="61DDBB96"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purpose of the appointment is to enable the employee [and their partner] to have contact with the child (for example, to bond with them before the placement) and for any other purpose connected with the </w:t>
      </w:r>
      <w:r w:rsidRPr="00FC7C4C">
        <w:rPr>
          <w:rStyle w:val="highlight"/>
          <w:rFonts w:asciiTheme="minorHAnsi" w:hAnsiTheme="minorHAnsi" w:cstheme="minorHAnsi"/>
          <w:sz w:val="24"/>
        </w:rPr>
        <w:t>adoption</w:t>
      </w:r>
      <w:r w:rsidRPr="00FC7C4C">
        <w:rPr>
          <w:rFonts w:asciiTheme="minorHAnsi" w:hAnsiTheme="minorHAnsi" w:cstheme="minorHAnsi"/>
          <w:sz w:val="24"/>
        </w:rPr>
        <w:t> (for example, to meet with the professionals involved in the care of the child).</w:t>
      </w:r>
    </w:p>
    <w:p w14:paraId="12724236"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appointment must have been arranged by or at the request of the </w:t>
      </w:r>
      <w:r w:rsidRPr="00FC7C4C">
        <w:rPr>
          <w:rStyle w:val="highlight"/>
          <w:rFonts w:asciiTheme="minorHAnsi" w:hAnsiTheme="minorHAnsi" w:cstheme="minorHAnsi"/>
          <w:sz w:val="24"/>
        </w:rPr>
        <w:t>adoption</w:t>
      </w:r>
      <w:r w:rsidRPr="00FC7C4C">
        <w:rPr>
          <w:rFonts w:asciiTheme="minorHAnsi" w:hAnsiTheme="minorHAnsi" w:cstheme="minorHAnsi"/>
          <w:sz w:val="24"/>
        </w:rPr>
        <w:t> agency. The time off must be taken before the date of the child's placement for </w:t>
      </w:r>
      <w:r w:rsidRPr="00FC7C4C">
        <w:rPr>
          <w:rStyle w:val="highlight"/>
          <w:rFonts w:asciiTheme="minorHAnsi" w:hAnsiTheme="minorHAnsi" w:cstheme="minorHAnsi"/>
          <w:sz w:val="24"/>
        </w:rPr>
        <w:t>adoption</w:t>
      </w:r>
      <w:r w:rsidRPr="00FC7C4C">
        <w:rPr>
          <w:rFonts w:asciiTheme="minorHAnsi" w:hAnsiTheme="minorHAnsi" w:cstheme="minorHAnsi"/>
          <w:sz w:val="24"/>
        </w:rPr>
        <w:t> with the employee.</w:t>
      </w:r>
    </w:p>
    <w:p w14:paraId="4462C77E"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i/>
          <w:sz w:val="24"/>
        </w:rPr>
      </w:pPr>
      <w:r w:rsidRPr="00FC7C4C">
        <w:rPr>
          <w:rFonts w:asciiTheme="minorHAnsi" w:hAnsiTheme="minorHAnsi" w:cstheme="minorHAnsi"/>
          <w:i/>
          <w:sz w:val="24"/>
        </w:rPr>
        <w:t>[The organisation will ask the individual for proof of the date and time of the appointment and that the appointment has been arranged by or at the request of the </w:t>
      </w:r>
      <w:r w:rsidRPr="00FC7C4C">
        <w:rPr>
          <w:rStyle w:val="highlight"/>
          <w:rFonts w:asciiTheme="minorHAnsi" w:hAnsiTheme="minorHAnsi" w:cstheme="minorHAnsi"/>
          <w:i/>
          <w:sz w:val="24"/>
        </w:rPr>
        <w:t>adoption</w:t>
      </w:r>
      <w:r w:rsidRPr="00FC7C4C">
        <w:rPr>
          <w:rFonts w:asciiTheme="minorHAnsi" w:hAnsiTheme="minorHAnsi" w:cstheme="minorHAnsi"/>
          <w:i/>
          <w:sz w:val="24"/>
        </w:rPr>
        <w:t> agency (for example, a letter or email from the </w:t>
      </w:r>
      <w:r w:rsidRPr="00FC7C4C">
        <w:rPr>
          <w:rStyle w:val="highlight"/>
          <w:rFonts w:asciiTheme="minorHAnsi" w:hAnsiTheme="minorHAnsi" w:cstheme="minorHAnsi"/>
          <w:i/>
          <w:sz w:val="24"/>
        </w:rPr>
        <w:t>adoption</w:t>
      </w:r>
      <w:r w:rsidRPr="00FC7C4C">
        <w:rPr>
          <w:rFonts w:asciiTheme="minorHAnsi" w:hAnsiTheme="minorHAnsi" w:cstheme="minorHAnsi"/>
          <w:i/>
          <w:sz w:val="24"/>
        </w:rPr>
        <w:t> agency).]</w:t>
      </w:r>
    </w:p>
    <w:p w14:paraId="1C8BF741" w14:textId="540943E5"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i/>
          <w:sz w:val="24"/>
        </w:rPr>
      </w:pPr>
      <w:r w:rsidRPr="00FC7C4C">
        <w:rPr>
          <w:rFonts w:asciiTheme="minorHAnsi" w:hAnsiTheme="minorHAnsi" w:cstheme="minorHAnsi"/>
          <w:i/>
          <w:sz w:val="24"/>
        </w:rPr>
        <w:t>[In addition, if the employee is adopting jointly, the organisation will ask the individual to sign a declaration, to be submitted alongside the documentary evidence, confirming that they have elected to exercise their right under either s.57ZJ or s.57ZL of the Employment Rights Act 1996 to take time off to attend an </w:t>
      </w:r>
      <w:r w:rsidRPr="00FC7C4C">
        <w:rPr>
          <w:rStyle w:val="highlight"/>
          <w:rFonts w:asciiTheme="minorHAnsi" w:hAnsiTheme="minorHAnsi" w:cstheme="minorHAnsi"/>
          <w:i/>
          <w:sz w:val="24"/>
        </w:rPr>
        <w:t>adoption</w:t>
      </w:r>
      <w:r w:rsidRPr="00FC7C4C">
        <w:rPr>
          <w:rFonts w:asciiTheme="minorHAnsi" w:hAnsiTheme="minorHAnsi" w:cstheme="minorHAnsi"/>
          <w:i/>
          <w:sz w:val="24"/>
        </w:rPr>
        <w:t> appointment. The organisation will ask for the declaration on the first occasion on which the individual asks for time off to attend an </w:t>
      </w:r>
      <w:r w:rsidRPr="00FC7C4C">
        <w:rPr>
          <w:rStyle w:val="highlight"/>
          <w:rFonts w:asciiTheme="minorHAnsi" w:hAnsiTheme="minorHAnsi" w:cstheme="minorHAnsi"/>
          <w:i/>
          <w:sz w:val="24"/>
        </w:rPr>
        <w:t>adoption</w:t>
      </w:r>
      <w:r w:rsidRPr="00FC7C4C">
        <w:rPr>
          <w:rFonts w:asciiTheme="minorHAnsi" w:hAnsiTheme="minorHAnsi" w:cstheme="minorHAnsi"/>
          <w:i/>
          <w:sz w:val="24"/>
        </w:rPr>
        <w:t> appointment.]</w:t>
      </w:r>
    </w:p>
    <w:p w14:paraId="40994138" w14:textId="77777777" w:rsidR="00BC3B41" w:rsidRPr="00FC7C4C"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sz w:val="24"/>
        </w:rPr>
      </w:pPr>
      <w:r w:rsidRPr="00FC7C4C">
        <w:rPr>
          <w:rFonts w:asciiTheme="minorHAnsi" w:hAnsiTheme="minorHAnsi" w:cstheme="minorHAnsi"/>
          <w:b/>
          <w:bCs/>
          <w:sz w:val="24"/>
        </w:rPr>
        <w:t>Rights during </w:t>
      </w:r>
      <w:r w:rsidRPr="00FC7C4C">
        <w:rPr>
          <w:rStyle w:val="highlight"/>
          <w:rFonts w:asciiTheme="minorHAnsi" w:hAnsiTheme="minorHAnsi" w:cstheme="minorHAnsi"/>
          <w:b/>
          <w:bCs/>
          <w:sz w:val="24"/>
        </w:rPr>
        <w:t>adoption</w:t>
      </w:r>
      <w:r w:rsidRPr="00FC7C4C">
        <w:rPr>
          <w:rFonts w:asciiTheme="minorHAnsi" w:hAnsiTheme="minorHAnsi" w:cstheme="minorHAnsi"/>
          <w:b/>
          <w:bCs/>
          <w:sz w:val="24"/>
        </w:rPr>
        <w:t> leave</w:t>
      </w:r>
    </w:p>
    <w:p w14:paraId="5267DB8E"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During ordinary </w:t>
      </w:r>
      <w:r w:rsidRPr="00FC7C4C">
        <w:rPr>
          <w:rStyle w:val="highlight"/>
          <w:rFonts w:asciiTheme="minorHAnsi" w:hAnsiTheme="minorHAnsi" w:cstheme="minorHAnsi"/>
          <w:sz w:val="24"/>
        </w:rPr>
        <w:t>adoption</w:t>
      </w:r>
      <w:r w:rsidRPr="00FC7C4C">
        <w:rPr>
          <w:rFonts w:asciiTheme="minorHAnsi" w:hAnsiTheme="minorHAnsi" w:cstheme="minorHAnsi"/>
          <w:sz w:val="24"/>
        </w:rPr>
        <w:t> leave and additional </w:t>
      </w:r>
      <w:r w:rsidRPr="00FC7C4C">
        <w:rPr>
          <w:rStyle w:val="highlight"/>
          <w:rFonts w:asciiTheme="minorHAnsi" w:hAnsiTheme="minorHAnsi" w:cstheme="minorHAnsi"/>
          <w:sz w:val="24"/>
        </w:rPr>
        <w:t>adoption</w:t>
      </w:r>
      <w:r w:rsidRPr="00FC7C4C">
        <w:rPr>
          <w:rFonts w:asciiTheme="minorHAnsi" w:hAnsiTheme="minorHAnsi" w:cstheme="minorHAnsi"/>
          <w:sz w:val="24"/>
        </w:rPr>
        <w:t> leave, all terms and conditions of the employee's contract except normal pay will continue. [Salary/wages] will be replaced by statutory </w:t>
      </w:r>
      <w:r w:rsidRPr="00FC7C4C">
        <w:rPr>
          <w:rStyle w:val="highlight"/>
          <w:rFonts w:asciiTheme="minorHAnsi" w:hAnsiTheme="minorHAnsi" w:cstheme="minorHAnsi"/>
          <w:sz w:val="24"/>
        </w:rPr>
        <w:t>adoption</w:t>
      </w:r>
      <w:r w:rsidRPr="00FC7C4C">
        <w:rPr>
          <w:rFonts w:asciiTheme="minorHAnsi" w:hAnsiTheme="minorHAnsi" w:cstheme="minorHAnsi"/>
          <w:sz w:val="24"/>
        </w:rPr>
        <w:t> pay if the employee is eligible for it.</w:t>
      </w:r>
    </w:p>
    <w:p w14:paraId="755ECB19"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This means that, while sums payable by way of [wages/salary] will cease, all other benefits will remain in place. For example, holiday entitlement will continue to accrue and pension contributions will continue to be paid. [The employee will remain in the life assurance and private medical insurance schemes.]</w:t>
      </w:r>
    </w:p>
    <w:p w14:paraId="50A2693B" w14:textId="0B2FA1C9"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Employees are encouraged to take any outstanding holiday due to them before the commencement of </w:t>
      </w:r>
      <w:r w:rsidRPr="00FC7C4C">
        <w:rPr>
          <w:rStyle w:val="highlight"/>
          <w:rFonts w:asciiTheme="minorHAnsi" w:hAnsiTheme="minorHAnsi" w:cstheme="minorHAnsi"/>
          <w:sz w:val="24"/>
        </w:rPr>
        <w:t>adoption</w:t>
      </w:r>
      <w:r w:rsidRPr="00FC7C4C">
        <w:rPr>
          <w:rFonts w:asciiTheme="minorHAnsi" w:hAnsiTheme="minorHAnsi" w:cstheme="minorHAnsi"/>
          <w:sz w:val="24"/>
        </w:rPr>
        <w:t> leave.</w:t>
      </w:r>
    </w:p>
    <w:p w14:paraId="01ABCCB0" w14:textId="77777777" w:rsidR="00BC3B41" w:rsidRPr="00FC7C4C"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sz w:val="24"/>
        </w:rPr>
      </w:pPr>
      <w:r w:rsidRPr="00FC7C4C">
        <w:rPr>
          <w:rFonts w:asciiTheme="minorHAnsi" w:hAnsiTheme="minorHAnsi" w:cstheme="minorHAnsi"/>
          <w:b/>
          <w:bCs/>
          <w:sz w:val="24"/>
        </w:rPr>
        <w:t>Contact during </w:t>
      </w:r>
      <w:r w:rsidRPr="00FC7C4C">
        <w:rPr>
          <w:rStyle w:val="highlight"/>
          <w:rFonts w:asciiTheme="minorHAnsi" w:hAnsiTheme="minorHAnsi" w:cstheme="minorHAnsi"/>
          <w:b/>
          <w:bCs/>
          <w:sz w:val="24"/>
        </w:rPr>
        <w:t>adoption</w:t>
      </w:r>
      <w:r w:rsidRPr="00FC7C4C">
        <w:rPr>
          <w:rFonts w:asciiTheme="minorHAnsi" w:hAnsiTheme="minorHAnsi" w:cstheme="minorHAnsi"/>
          <w:b/>
          <w:bCs/>
          <w:sz w:val="24"/>
        </w:rPr>
        <w:t> leave</w:t>
      </w:r>
    </w:p>
    <w:p w14:paraId="36D81DA8"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organisation reserves the right to maintain reasonable contact with employees during </w:t>
      </w:r>
      <w:r w:rsidRPr="00FC7C4C">
        <w:rPr>
          <w:rStyle w:val="highlight"/>
          <w:rFonts w:asciiTheme="minorHAnsi" w:hAnsiTheme="minorHAnsi" w:cstheme="minorHAnsi"/>
          <w:sz w:val="24"/>
        </w:rPr>
        <w:t>adoption</w:t>
      </w:r>
      <w:r w:rsidRPr="00FC7C4C">
        <w:rPr>
          <w:rFonts w:asciiTheme="minorHAnsi" w:hAnsiTheme="minorHAnsi" w:cstheme="minorHAnsi"/>
          <w:sz w:val="24"/>
        </w:rPr>
        <w:t> leave. This may be to discuss employees' plans for return to work, to discuss any special arrangements to be made or training to be given to ease their return to work or to update them on developments at work during their absence.</w:t>
      </w:r>
    </w:p>
    <w:p w14:paraId="1BF685D6" w14:textId="77777777" w:rsidR="00BC3B41" w:rsidRPr="00FC7C4C"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sz w:val="24"/>
        </w:rPr>
      </w:pPr>
      <w:r w:rsidRPr="00FC7C4C">
        <w:rPr>
          <w:rFonts w:asciiTheme="minorHAnsi" w:hAnsiTheme="minorHAnsi" w:cstheme="minorHAnsi"/>
          <w:b/>
          <w:bCs/>
          <w:sz w:val="24"/>
        </w:rPr>
        <w:t>Keeping-in-touch days</w:t>
      </w:r>
    </w:p>
    <w:p w14:paraId="5B791804"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Employees can agree to work for the organisation (or to attend training) for up to 10 days during their </w:t>
      </w:r>
      <w:r w:rsidRPr="00FC7C4C">
        <w:rPr>
          <w:rStyle w:val="highlight"/>
          <w:rFonts w:asciiTheme="minorHAnsi" w:hAnsiTheme="minorHAnsi" w:cstheme="minorHAnsi"/>
          <w:sz w:val="24"/>
        </w:rPr>
        <w:t>adoption</w:t>
      </w:r>
      <w:r w:rsidRPr="00FC7C4C">
        <w:rPr>
          <w:rFonts w:asciiTheme="minorHAnsi" w:hAnsiTheme="minorHAnsi" w:cstheme="minorHAnsi"/>
          <w:sz w:val="24"/>
        </w:rPr>
        <w:t> leave without that work bringing their </w:t>
      </w:r>
      <w:r w:rsidRPr="00FC7C4C">
        <w:rPr>
          <w:rStyle w:val="highlight"/>
          <w:rFonts w:asciiTheme="minorHAnsi" w:hAnsiTheme="minorHAnsi" w:cstheme="minorHAnsi"/>
          <w:sz w:val="24"/>
        </w:rPr>
        <w:t>adoption</w:t>
      </w:r>
      <w:r w:rsidRPr="00FC7C4C">
        <w:rPr>
          <w:rFonts w:asciiTheme="minorHAnsi" w:hAnsiTheme="minorHAnsi" w:cstheme="minorHAnsi"/>
          <w:sz w:val="24"/>
        </w:rPr>
        <w:t> leave to an end and without loss of a week's statutory </w:t>
      </w:r>
      <w:r w:rsidRPr="00FC7C4C">
        <w:rPr>
          <w:rStyle w:val="highlight"/>
          <w:rFonts w:asciiTheme="minorHAnsi" w:hAnsiTheme="minorHAnsi" w:cstheme="minorHAnsi"/>
          <w:sz w:val="24"/>
        </w:rPr>
        <w:t>adoption</w:t>
      </w:r>
      <w:r w:rsidRPr="00FC7C4C">
        <w:rPr>
          <w:rFonts w:asciiTheme="minorHAnsi" w:hAnsiTheme="minorHAnsi" w:cstheme="minorHAnsi"/>
          <w:sz w:val="24"/>
        </w:rPr>
        <w:t> pay. These are known as "keeping-in-touch" days. Any work carried out on a day shall constitute a day's work for these purposes.</w:t>
      </w:r>
    </w:p>
    <w:p w14:paraId="4F9B30E9"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organisation has no right to require employees to carry out any work and employees have no right to undertake any work during their </w:t>
      </w:r>
      <w:r w:rsidRPr="00FC7C4C">
        <w:rPr>
          <w:rStyle w:val="highlight"/>
          <w:rFonts w:asciiTheme="minorHAnsi" w:hAnsiTheme="minorHAnsi" w:cstheme="minorHAnsi"/>
          <w:sz w:val="24"/>
        </w:rPr>
        <w:t>adoption</w:t>
      </w:r>
      <w:r w:rsidRPr="00FC7C4C">
        <w:rPr>
          <w:rFonts w:asciiTheme="minorHAnsi" w:hAnsiTheme="minorHAnsi" w:cstheme="minorHAnsi"/>
          <w:sz w:val="24"/>
        </w:rPr>
        <w:t> leave. Any work undertaken, and the amount of salary paid for any work done on keeping-in-touch days, is entirely a matter for agreement between employees and the organisation.</w:t>
      </w:r>
    </w:p>
    <w:p w14:paraId="0FB04439" w14:textId="77777777" w:rsidR="00BC3B41" w:rsidRPr="00FC7C4C"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sz w:val="24"/>
        </w:rPr>
      </w:pPr>
      <w:r w:rsidRPr="00FC7C4C">
        <w:rPr>
          <w:rFonts w:asciiTheme="minorHAnsi" w:hAnsiTheme="minorHAnsi" w:cstheme="minorHAnsi"/>
          <w:b/>
          <w:bCs/>
          <w:sz w:val="24"/>
        </w:rPr>
        <w:t>Returning to work after </w:t>
      </w:r>
      <w:r w:rsidRPr="00FC7C4C">
        <w:rPr>
          <w:rStyle w:val="highlight"/>
          <w:rFonts w:asciiTheme="minorHAnsi" w:hAnsiTheme="minorHAnsi" w:cstheme="minorHAnsi"/>
          <w:b/>
          <w:bCs/>
          <w:sz w:val="24"/>
        </w:rPr>
        <w:t>adoption</w:t>
      </w:r>
      <w:r w:rsidRPr="00FC7C4C">
        <w:rPr>
          <w:rFonts w:asciiTheme="minorHAnsi" w:hAnsiTheme="minorHAnsi" w:cstheme="minorHAnsi"/>
          <w:b/>
          <w:bCs/>
          <w:sz w:val="24"/>
        </w:rPr>
        <w:t> leave</w:t>
      </w:r>
    </w:p>
    <w:p w14:paraId="7835EF8F"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employee may return to work at any time during ordinary </w:t>
      </w:r>
      <w:r w:rsidRPr="00FC7C4C">
        <w:rPr>
          <w:rStyle w:val="highlight"/>
          <w:rFonts w:asciiTheme="minorHAnsi" w:hAnsiTheme="minorHAnsi" w:cstheme="minorHAnsi"/>
          <w:sz w:val="24"/>
        </w:rPr>
        <w:t>adoption</w:t>
      </w:r>
      <w:r w:rsidRPr="00FC7C4C">
        <w:rPr>
          <w:rFonts w:asciiTheme="minorHAnsi" w:hAnsiTheme="minorHAnsi" w:cstheme="minorHAnsi"/>
          <w:sz w:val="24"/>
        </w:rPr>
        <w:t> leave or additional </w:t>
      </w:r>
      <w:r w:rsidRPr="00FC7C4C">
        <w:rPr>
          <w:rStyle w:val="highlight"/>
          <w:rFonts w:asciiTheme="minorHAnsi" w:hAnsiTheme="minorHAnsi" w:cstheme="minorHAnsi"/>
          <w:sz w:val="24"/>
        </w:rPr>
        <w:t>adoption</w:t>
      </w:r>
      <w:r w:rsidRPr="00FC7C4C">
        <w:rPr>
          <w:rFonts w:asciiTheme="minorHAnsi" w:hAnsiTheme="minorHAnsi" w:cstheme="minorHAnsi"/>
          <w:sz w:val="24"/>
        </w:rPr>
        <w:t> leave, provided that they give the appropriate notification. Alternatively, the employee may take their full period of </w:t>
      </w:r>
      <w:r w:rsidRPr="00FC7C4C">
        <w:rPr>
          <w:rStyle w:val="highlight"/>
          <w:rFonts w:asciiTheme="minorHAnsi" w:hAnsiTheme="minorHAnsi" w:cstheme="minorHAnsi"/>
          <w:sz w:val="24"/>
        </w:rPr>
        <w:t>adoption</w:t>
      </w:r>
      <w:r w:rsidRPr="00FC7C4C">
        <w:rPr>
          <w:rFonts w:asciiTheme="minorHAnsi" w:hAnsiTheme="minorHAnsi" w:cstheme="minorHAnsi"/>
          <w:sz w:val="24"/>
        </w:rPr>
        <w:t> leave entitlement and return to work at the end of this period. If the employee wishes to return before the full period of </w:t>
      </w:r>
      <w:r w:rsidRPr="00FC7C4C">
        <w:rPr>
          <w:rStyle w:val="highlight"/>
          <w:rFonts w:asciiTheme="minorHAnsi" w:hAnsiTheme="minorHAnsi" w:cstheme="minorHAnsi"/>
          <w:sz w:val="24"/>
        </w:rPr>
        <w:t>adoption</w:t>
      </w:r>
      <w:r w:rsidRPr="00FC7C4C">
        <w:rPr>
          <w:rFonts w:asciiTheme="minorHAnsi" w:hAnsiTheme="minorHAnsi" w:cstheme="minorHAnsi"/>
          <w:sz w:val="24"/>
        </w:rPr>
        <w:t> leave has elapsed, they must give at least eight weeks' notice in writing to the organisation of the date on which they intend to return.</w:t>
      </w:r>
    </w:p>
    <w:p w14:paraId="48342B46"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employee has the right to resume working in the same job if returning to work from ordinary </w:t>
      </w:r>
      <w:r w:rsidRPr="00FC7C4C">
        <w:rPr>
          <w:rStyle w:val="highlight"/>
          <w:rFonts w:asciiTheme="minorHAnsi" w:hAnsiTheme="minorHAnsi" w:cstheme="minorHAnsi"/>
          <w:sz w:val="24"/>
        </w:rPr>
        <w:t>adoption</w:t>
      </w:r>
      <w:r w:rsidRPr="00FC7C4C">
        <w:rPr>
          <w:rFonts w:asciiTheme="minorHAnsi" w:hAnsiTheme="minorHAnsi" w:cstheme="minorHAnsi"/>
          <w:sz w:val="24"/>
        </w:rPr>
        <w:t> leave. If the employee returns to work after a period of additional </w:t>
      </w:r>
      <w:r w:rsidRPr="00FC7C4C">
        <w:rPr>
          <w:rStyle w:val="highlight"/>
          <w:rFonts w:asciiTheme="minorHAnsi" w:hAnsiTheme="minorHAnsi" w:cstheme="minorHAnsi"/>
          <w:sz w:val="24"/>
        </w:rPr>
        <w:t>adoption</w:t>
      </w:r>
      <w:r w:rsidRPr="00FC7C4C">
        <w:rPr>
          <w:rFonts w:asciiTheme="minorHAnsi" w:hAnsiTheme="minorHAnsi" w:cstheme="minorHAnsi"/>
          <w:sz w:val="24"/>
        </w:rPr>
        <w:t> leave, they are entitled to return either to the same job or, if this is not reasonably practicable, to another suitable job that is on terms and conditions not less favourable.</w:t>
      </w:r>
    </w:p>
    <w:p w14:paraId="1388554B" w14:textId="77777777" w:rsidR="00C7062E" w:rsidRPr="00FC7C4C" w:rsidRDefault="00C7062E" w:rsidP="00C7062E">
      <w:pPr>
        <w:pStyle w:val="Heading2"/>
        <w:numPr>
          <w:ilvl w:val="0"/>
          <w:numId w:val="18"/>
        </w:numPr>
        <w:shd w:val="clear" w:color="auto" w:fill="FFFFFF"/>
        <w:spacing w:after="150" w:line="375" w:lineRule="atLeast"/>
        <w:jc w:val="left"/>
        <w:textAlignment w:val="baseline"/>
        <w:rPr>
          <w:rFonts w:asciiTheme="minorHAnsi" w:hAnsiTheme="minorHAnsi" w:cstheme="minorHAnsi"/>
          <w:i w:val="0"/>
          <w:sz w:val="24"/>
          <w:szCs w:val="24"/>
          <w:lang w:eastAsia="en-GB"/>
        </w:rPr>
      </w:pPr>
      <w:r w:rsidRPr="00FC7C4C">
        <w:rPr>
          <w:rFonts w:asciiTheme="minorHAnsi" w:hAnsiTheme="minorHAnsi" w:cstheme="minorHAnsi"/>
          <w:i w:val="0"/>
          <w:sz w:val="24"/>
          <w:szCs w:val="24"/>
        </w:rPr>
        <w:t>Non-return to work</w:t>
      </w:r>
    </w:p>
    <w:p w14:paraId="703CE7C0" w14:textId="77777777" w:rsidR="00C7062E" w:rsidRPr="00FC7C4C" w:rsidRDefault="00C7062E" w:rsidP="00C7062E">
      <w:pPr>
        <w:pStyle w:val="NormalWeb"/>
        <w:shd w:val="clear" w:color="auto" w:fill="FFFFFF"/>
        <w:spacing w:after="150" w:line="240" w:lineRule="auto"/>
        <w:rPr>
          <w:rFonts w:asciiTheme="minorHAnsi" w:hAnsiTheme="minorHAnsi" w:cstheme="minorHAnsi"/>
          <w:sz w:val="24"/>
        </w:rPr>
      </w:pPr>
      <w:r w:rsidRPr="00FC7C4C">
        <w:rPr>
          <w:rFonts w:asciiTheme="minorHAnsi" w:hAnsiTheme="minorHAnsi" w:cstheme="minorHAnsi"/>
          <w:sz w:val="24"/>
        </w:rPr>
        <w:t>If an employee is unable to return to work at the end of their adoption leave because they are medically unfit, they should report their sickness absence and submit medical certification in the usual way. They will transfer from adoption leave to sick leave. Subsequently the normal sickness procedures will be followed.</w:t>
      </w:r>
    </w:p>
    <w:p w14:paraId="6B9391DB" w14:textId="715C6511" w:rsidR="00C7062E" w:rsidRPr="00FC7C4C" w:rsidRDefault="00C7062E" w:rsidP="00C7062E">
      <w:pPr>
        <w:pStyle w:val="NormalWeb"/>
        <w:shd w:val="clear" w:color="auto" w:fill="FFFFFF"/>
        <w:spacing w:after="150" w:line="240" w:lineRule="auto"/>
        <w:rPr>
          <w:rFonts w:asciiTheme="minorHAnsi" w:hAnsiTheme="minorHAnsi" w:cstheme="minorHAnsi"/>
          <w:sz w:val="24"/>
        </w:rPr>
      </w:pPr>
      <w:r w:rsidRPr="00FC7C4C">
        <w:rPr>
          <w:rFonts w:asciiTheme="minorHAnsi" w:hAnsiTheme="minorHAnsi" w:cstheme="minorHAnsi"/>
          <w:sz w:val="24"/>
        </w:rPr>
        <w:t>If an employee does not return to work following a period of adoption leave, their job remains open and they do not automatically lose their right to return. However, their absence will be treated as unauthorised absence under the  disciplinary policies.</w:t>
      </w:r>
    </w:p>
    <w:p w14:paraId="174F67FC" w14:textId="77777777" w:rsidR="00C7062E" w:rsidRPr="00FC7C4C" w:rsidRDefault="00C7062E" w:rsidP="00C7062E">
      <w:pPr>
        <w:pStyle w:val="NormalWeb"/>
        <w:shd w:val="clear" w:color="auto" w:fill="FFFFFF"/>
        <w:spacing w:after="180" w:line="240" w:lineRule="auto"/>
        <w:rPr>
          <w:rFonts w:asciiTheme="minorHAnsi" w:hAnsiTheme="minorHAnsi" w:cstheme="minorHAnsi"/>
          <w:sz w:val="24"/>
        </w:rPr>
      </w:pPr>
      <w:r w:rsidRPr="00FC7C4C">
        <w:rPr>
          <w:rFonts w:asciiTheme="minorHAnsi" w:hAnsiTheme="minorHAnsi" w:cstheme="minorHAnsi"/>
          <w:sz w:val="24"/>
        </w:rPr>
        <w:t>If the employee decides during </w:t>
      </w:r>
      <w:r w:rsidRPr="00FC7C4C">
        <w:rPr>
          <w:rStyle w:val="highlight"/>
          <w:rFonts w:asciiTheme="minorHAnsi" w:hAnsiTheme="minorHAnsi" w:cstheme="minorHAnsi"/>
          <w:sz w:val="24"/>
        </w:rPr>
        <w:t>adoption</w:t>
      </w:r>
      <w:r w:rsidRPr="00FC7C4C">
        <w:rPr>
          <w:rFonts w:asciiTheme="minorHAnsi" w:hAnsiTheme="minorHAnsi" w:cstheme="minorHAnsi"/>
          <w:sz w:val="24"/>
        </w:rPr>
        <w:t> leave that they do not wish to return to work, they should give written notice of resignation to the organisation as soon as possible and in accordance with the terms of their contract of employment.</w:t>
      </w:r>
    </w:p>
    <w:p w14:paraId="4478E80B" w14:textId="77777777" w:rsidR="00BC3B41" w:rsidRPr="00FC7C4C" w:rsidRDefault="00BC3B41" w:rsidP="00BC3B41">
      <w:pPr>
        <w:pStyle w:val="NormalWeb"/>
        <w:numPr>
          <w:ilvl w:val="0"/>
          <w:numId w:val="18"/>
        </w:numPr>
        <w:shd w:val="clear" w:color="auto" w:fill="FFFFFF"/>
        <w:spacing w:before="100" w:beforeAutospacing="1" w:after="100" w:afterAutospacing="1" w:line="240" w:lineRule="auto"/>
        <w:rPr>
          <w:rFonts w:asciiTheme="minorHAnsi" w:hAnsiTheme="minorHAnsi" w:cstheme="minorHAnsi"/>
          <w:b/>
          <w:sz w:val="24"/>
        </w:rPr>
      </w:pPr>
      <w:r w:rsidRPr="00FC7C4C">
        <w:rPr>
          <w:rFonts w:asciiTheme="minorHAnsi" w:hAnsiTheme="minorHAnsi" w:cstheme="minorHAnsi"/>
          <w:b/>
          <w:bCs/>
          <w:sz w:val="24"/>
        </w:rPr>
        <w:t>Transfer of </w:t>
      </w:r>
      <w:r w:rsidRPr="00FC7C4C">
        <w:rPr>
          <w:rStyle w:val="highlight"/>
          <w:rFonts w:asciiTheme="minorHAnsi" w:hAnsiTheme="minorHAnsi" w:cstheme="minorHAnsi"/>
          <w:b/>
          <w:bCs/>
          <w:sz w:val="24"/>
        </w:rPr>
        <w:t>adoption</w:t>
      </w:r>
      <w:r w:rsidRPr="00FC7C4C">
        <w:rPr>
          <w:rFonts w:asciiTheme="minorHAnsi" w:hAnsiTheme="minorHAnsi" w:cstheme="minorHAnsi"/>
          <w:b/>
          <w:bCs/>
          <w:sz w:val="24"/>
        </w:rPr>
        <w:t> leave</w:t>
      </w:r>
    </w:p>
    <w:p w14:paraId="6D6AD8FE"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i/>
          <w:iCs/>
          <w:sz w:val="24"/>
        </w:rPr>
        <w:t>Shared parental leave</w:t>
      </w:r>
    </w:p>
    <w:p w14:paraId="371370CD"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Shared parental leave enables adopters to commit to ending their </w:t>
      </w:r>
      <w:r w:rsidRPr="00FC7C4C">
        <w:rPr>
          <w:rStyle w:val="highlight"/>
          <w:rFonts w:asciiTheme="minorHAnsi" w:hAnsiTheme="minorHAnsi" w:cstheme="minorHAnsi"/>
          <w:sz w:val="24"/>
        </w:rPr>
        <w:t>adoption</w:t>
      </w:r>
      <w:r w:rsidRPr="00FC7C4C">
        <w:rPr>
          <w:rFonts w:asciiTheme="minorHAnsi" w:hAnsiTheme="minorHAnsi" w:cstheme="minorHAnsi"/>
          <w:sz w:val="24"/>
        </w:rPr>
        <w:t> leave and pay at a future date, and to share the untaken balance of leave and pay as shared parental leave and pay with their partner, or to return to work early from </w:t>
      </w:r>
      <w:r w:rsidRPr="00FC7C4C">
        <w:rPr>
          <w:rStyle w:val="highlight"/>
          <w:rFonts w:asciiTheme="minorHAnsi" w:hAnsiTheme="minorHAnsi" w:cstheme="minorHAnsi"/>
          <w:sz w:val="24"/>
        </w:rPr>
        <w:t>adoption</w:t>
      </w:r>
      <w:r w:rsidRPr="00FC7C4C">
        <w:rPr>
          <w:rFonts w:asciiTheme="minorHAnsi" w:hAnsiTheme="minorHAnsi" w:cstheme="minorHAnsi"/>
          <w:sz w:val="24"/>
        </w:rPr>
        <w:t> leave and opt in to shared parental leave and pay at a later date.</w:t>
      </w:r>
    </w:p>
    <w:p w14:paraId="7FDB2AEE"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Shared parental leave must be taken in blocks of at least one week. The employee can request to take shared parental leave in one continuous block (in which case the organisation is required to accept the request as long as the employee meets the eligibility and notice requirements), or as a number of separate blocks of leave (in which case the employee needs the organisation's agreement).</w:t>
      </w:r>
    </w:p>
    <w:p w14:paraId="160AF116" w14:textId="77777777"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To be able to take shared parental leave, an employee and their partner must meet various eligibility requirements and have complied with the relevant curtailment, notice and evidence requirements. This includes the adopter curtailing their </w:t>
      </w:r>
      <w:r w:rsidRPr="00FC7C4C">
        <w:rPr>
          <w:rStyle w:val="highlight"/>
          <w:rFonts w:asciiTheme="minorHAnsi" w:hAnsiTheme="minorHAnsi" w:cstheme="minorHAnsi"/>
          <w:sz w:val="24"/>
        </w:rPr>
        <w:t>adoption</w:t>
      </w:r>
      <w:r w:rsidRPr="00FC7C4C">
        <w:rPr>
          <w:rFonts w:asciiTheme="minorHAnsi" w:hAnsiTheme="minorHAnsi" w:cstheme="minorHAnsi"/>
          <w:sz w:val="24"/>
        </w:rPr>
        <w:t> leave.</w:t>
      </w:r>
    </w:p>
    <w:p w14:paraId="4821A09D" w14:textId="4FD98B48"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 xml:space="preserve">Employees can refer to the organisation's policy on shared parental leave, where they will find full details of the eligibility requirements, as well as instructions as to how the adopter’s adoption leave can be curtailed. </w:t>
      </w:r>
    </w:p>
    <w:p w14:paraId="3CCF9FF3" w14:textId="51D3DF12" w:rsidR="00BC3B41" w:rsidRPr="00FC7C4C" w:rsidRDefault="00BC3B41" w:rsidP="00BC3B41">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organisation's policy on shared parental leave sets out the notice periods with which employees must comply and what evidence they must provide to the organisation. The policy also contains more details on [employees' entitlement to statutory shared parental pay/the organisation's shared parental pay scheme].</w:t>
      </w:r>
    </w:p>
    <w:p w14:paraId="762DF8D7" w14:textId="2CB4CCAC" w:rsidR="003D58B1" w:rsidRPr="00FC7C4C" w:rsidRDefault="00BC3B41" w:rsidP="00CD04F2">
      <w:pPr>
        <w:pStyle w:val="NormalWeb"/>
        <w:shd w:val="clear" w:color="auto" w:fill="FFFFFF"/>
        <w:spacing w:before="100" w:beforeAutospacing="1" w:after="100" w:afterAutospacing="1" w:line="240" w:lineRule="auto"/>
        <w:rPr>
          <w:rFonts w:asciiTheme="minorHAnsi" w:hAnsiTheme="minorHAnsi" w:cstheme="minorHAnsi"/>
          <w:sz w:val="24"/>
        </w:rPr>
      </w:pPr>
      <w:r w:rsidRPr="00FC7C4C">
        <w:rPr>
          <w:rFonts w:asciiTheme="minorHAnsi" w:hAnsiTheme="minorHAnsi" w:cstheme="minorHAnsi"/>
          <w:sz w:val="24"/>
        </w:rPr>
        <w:t>The adopter and the partner should ensure that they are each liaising with their own employer when making requests for shared parental leave.</w:t>
      </w:r>
    </w:p>
    <w:p w14:paraId="4ACA5841" w14:textId="77777777" w:rsidR="003D58B1" w:rsidRPr="00FC7C4C" w:rsidRDefault="003D58B1" w:rsidP="003D58B1">
      <w:pPr>
        <w:rPr>
          <w:rFonts w:asciiTheme="minorHAnsi" w:hAnsiTheme="minorHAnsi" w:cs="Arial"/>
          <w:szCs w:val="24"/>
        </w:rPr>
      </w:pPr>
    </w:p>
    <w:p w14:paraId="4FA88B8E" w14:textId="77777777" w:rsidR="003D58B1" w:rsidRPr="00FC7C4C" w:rsidRDefault="003D58B1" w:rsidP="003D58B1">
      <w:pPr>
        <w:rPr>
          <w:rFonts w:asciiTheme="minorHAnsi" w:hAnsiTheme="minorHAnsi" w:cs="Arial"/>
          <w:szCs w:val="24"/>
        </w:rPr>
      </w:pPr>
    </w:p>
    <w:p w14:paraId="0FFEAD8A" w14:textId="15490F9C" w:rsidR="00DE3699" w:rsidRPr="00FC7C4C" w:rsidRDefault="00B60345" w:rsidP="003D58B1">
      <w:pPr>
        <w:rPr>
          <w:rFonts w:asciiTheme="minorHAnsi" w:hAnsiTheme="minorHAnsi" w:cs="Arial"/>
          <w:szCs w:val="24"/>
        </w:rPr>
      </w:pPr>
      <w:r w:rsidRPr="00FC7C4C">
        <w:rPr>
          <w:rFonts w:asciiTheme="minorHAnsi" w:hAnsiTheme="minorHAnsi" w:cs="Arial"/>
          <w:szCs w:val="24"/>
        </w:rPr>
        <w:t>Last up</w:t>
      </w:r>
      <w:r w:rsidR="008858A8" w:rsidRPr="00FC7C4C">
        <w:rPr>
          <w:rFonts w:asciiTheme="minorHAnsi" w:hAnsiTheme="minorHAnsi" w:cs="Arial"/>
          <w:szCs w:val="24"/>
        </w:rPr>
        <w:t>dated</w:t>
      </w:r>
      <w:r w:rsidRPr="00FC7C4C">
        <w:rPr>
          <w:rFonts w:asciiTheme="minorHAnsi" w:hAnsiTheme="minorHAnsi" w:cs="Arial"/>
          <w:szCs w:val="24"/>
        </w:rPr>
        <w:t>:</w:t>
      </w:r>
      <w:r w:rsidR="008858A8" w:rsidRPr="00FC7C4C">
        <w:rPr>
          <w:rFonts w:asciiTheme="minorHAnsi" w:hAnsiTheme="minorHAnsi" w:cs="Arial"/>
          <w:szCs w:val="24"/>
        </w:rPr>
        <w:t xml:space="preserve"> </w:t>
      </w:r>
      <w:r w:rsidR="000E5E41" w:rsidRPr="00FC7C4C">
        <w:rPr>
          <w:rFonts w:asciiTheme="minorHAnsi" w:hAnsiTheme="minorHAnsi" w:cs="Arial"/>
          <w:szCs w:val="24"/>
        </w:rPr>
        <w:t>A</w:t>
      </w:r>
      <w:r w:rsidR="00CD04F2" w:rsidRPr="00FC7C4C">
        <w:rPr>
          <w:rFonts w:asciiTheme="minorHAnsi" w:hAnsiTheme="minorHAnsi" w:cs="Arial"/>
          <w:szCs w:val="24"/>
        </w:rPr>
        <w:t>ugust</w:t>
      </w:r>
      <w:r w:rsidR="000E5E41" w:rsidRPr="00FC7C4C">
        <w:rPr>
          <w:rFonts w:asciiTheme="minorHAnsi" w:hAnsiTheme="minorHAnsi" w:cs="Arial"/>
          <w:szCs w:val="24"/>
        </w:rPr>
        <w:t xml:space="preserve"> </w:t>
      </w:r>
      <w:r w:rsidR="008858A8" w:rsidRPr="00FC7C4C">
        <w:rPr>
          <w:rFonts w:asciiTheme="minorHAnsi" w:hAnsiTheme="minorHAnsi" w:cs="Arial"/>
          <w:szCs w:val="24"/>
        </w:rPr>
        <w:t>20</w:t>
      </w:r>
      <w:r w:rsidR="002D3786" w:rsidRPr="00FC7C4C">
        <w:rPr>
          <w:rFonts w:asciiTheme="minorHAnsi" w:hAnsiTheme="minorHAnsi" w:cs="Arial"/>
          <w:szCs w:val="24"/>
        </w:rPr>
        <w:t xml:space="preserve">21 </w:t>
      </w:r>
    </w:p>
    <w:sectPr w:rsidR="00DE3699" w:rsidRPr="00FC7C4C" w:rsidSect="0030190A">
      <w:headerReference w:type="default" r:id="rId8"/>
      <w:headerReference w:type="first" r:id="rId9"/>
      <w:footerReference w:type="first" r:id="rId10"/>
      <w:pgSz w:w="11906" w:h="16838"/>
      <w:pgMar w:top="1134" w:right="1134" w:bottom="1134" w:left="1134" w:header="720" w:footer="354" w:gutter="0"/>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EF5DC" w16cex:dateUtc="2021-03-19T10:05:00Z"/>
  <w16cex:commentExtensible w16cex:durableId="23FEF67E" w16cex:dateUtc="2021-03-19T10:07:00Z"/>
  <w16cex:commentExtensible w16cex:durableId="23FEF6B0" w16cex:dateUtc="2021-03-19T10:08:00Z"/>
  <w16cex:commentExtensible w16cex:durableId="23FEFA17" w16cex:dateUtc="2021-03-19T10:23:00Z"/>
  <w16cex:commentExtensible w16cex:durableId="23D4DCDE" w16cex:dateUtc="2021-02-15T11:43:00Z"/>
  <w16cex:commentExtensible w16cex:durableId="23D4DD44" w16cex:dateUtc="2021-02-15T11: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C12D4" w16cid:durableId="23FEF5DC"/>
  <w16cid:commentId w16cid:paraId="17F92B90" w16cid:durableId="23FEF67E"/>
  <w16cid:commentId w16cid:paraId="3C11635E" w16cid:durableId="23FEF6B0"/>
  <w16cid:commentId w16cid:paraId="7BBA498E" w16cid:durableId="23FEFA17"/>
  <w16cid:commentId w16cid:paraId="0051352B" w16cid:durableId="23D4DCDE"/>
  <w16cid:commentId w16cid:paraId="27B7F220" w16cid:durableId="23D4DD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3B6D8" w14:textId="77777777" w:rsidR="001D3487" w:rsidRDefault="001D3487">
      <w:r>
        <w:separator/>
      </w:r>
    </w:p>
  </w:endnote>
  <w:endnote w:type="continuationSeparator" w:id="0">
    <w:p w14:paraId="6F220B9D" w14:textId="77777777" w:rsidR="001D3487" w:rsidRDefault="001D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80A84" w14:textId="28FAE170" w:rsidR="001075F2" w:rsidRPr="0030190A" w:rsidRDefault="001075F2" w:rsidP="0030190A">
    <w:pPr>
      <w:pStyle w:val="Footer"/>
      <w:spacing w:before="120" w:after="120"/>
      <w:ind w:right="-2"/>
      <w:jc w:val="right"/>
      <w:rPr>
        <w:rFonts w:ascii="Calibri" w:hAnsi="Calibri"/>
        <w:sz w:val="18"/>
      </w:rPr>
    </w:pPr>
    <w:r w:rsidRPr="0030190A">
      <w:rPr>
        <w:rFonts w:ascii="Calibri" w:hAnsi="Calibri"/>
        <w:sz w:val="18"/>
      </w:rPr>
      <w:t xml:space="preserve">Page </w:t>
    </w:r>
    <w:r w:rsidR="00C87DAF" w:rsidRPr="0030190A">
      <w:rPr>
        <w:rFonts w:ascii="Calibri" w:hAnsi="Calibri"/>
        <w:sz w:val="18"/>
      </w:rPr>
      <w:fldChar w:fldCharType="begin"/>
    </w:r>
    <w:r w:rsidRPr="0030190A">
      <w:rPr>
        <w:rFonts w:ascii="Calibri" w:hAnsi="Calibri"/>
        <w:sz w:val="18"/>
      </w:rPr>
      <w:instrText xml:space="preserve"> PAGE </w:instrText>
    </w:r>
    <w:r w:rsidR="00C87DAF" w:rsidRPr="0030190A">
      <w:rPr>
        <w:rFonts w:ascii="Calibri" w:hAnsi="Calibri"/>
        <w:sz w:val="18"/>
      </w:rPr>
      <w:fldChar w:fldCharType="separate"/>
    </w:r>
    <w:r w:rsidR="001D3487">
      <w:rPr>
        <w:rFonts w:ascii="Calibri" w:hAnsi="Calibri"/>
        <w:noProof/>
        <w:sz w:val="18"/>
      </w:rPr>
      <w:t>1</w:t>
    </w:r>
    <w:r w:rsidR="00C87DAF" w:rsidRPr="0030190A">
      <w:rPr>
        <w:rFonts w:ascii="Calibri" w:hAnsi="Calibri"/>
        <w:sz w:val="18"/>
      </w:rPr>
      <w:fldChar w:fldCharType="end"/>
    </w:r>
    <w:r w:rsidRPr="0030190A">
      <w:rPr>
        <w:rFonts w:ascii="Calibri" w:hAnsi="Calibri"/>
        <w:sz w:val="18"/>
      </w:rPr>
      <w:t xml:space="preserve"> of </w:t>
    </w:r>
    <w:r w:rsidR="00C87DAF" w:rsidRPr="0030190A">
      <w:rPr>
        <w:rFonts w:ascii="Calibri" w:hAnsi="Calibri"/>
        <w:sz w:val="18"/>
      </w:rPr>
      <w:fldChar w:fldCharType="begin"/>
    </w:r>
    <w:r w:rsidRPr="0030190A">
      <w:rPr>
        <w:rFonts w:ascii="Calibri" w:hAnsi="Calibri"/>
        <w:sz w:val="18"/>
      </w:rPr>
      <w:instrText xml:space="preserve"> NUMPAGES </w:instrText>
    </w:r>
    <w:r w:rsidR="00C87DAF" w:rsidRPr="0030190A">
      <w:rPr>
        <w:rFonts w:ascii="Calibri" w:hAnsi="Calibri"/>
        <w:sz w:val="18"/>
      </w:rPr>
      <w:fldChar w:fldCharType="separate"/>
    </w:r>
    <w:r w:rsidR="001D3487">
      <w:rPr>
        <w:rFonts w:ascii="Calibri" w:hAnsi="Calibri"/>
        <w:noProof/>
        <w:sz w:val="18"/>
      </w:rPr>
      <w:t>1</w:t>
    </w:r>
    <w:r w:rsidR="00C87DAF" w:rsidRPr="0030190A">
      <w:rPr>
        <w:rFonts w:ascii="Calibri" w:hAnsi="Calibri"/>
        <w:sz w:val="18"/>
      </w:rPr>
      <w:fldChar w:fldCharType="end"/>
    </w:r>
  </w:p>
  <w:p w14:paraId="326828D2" w14:textId="77777777" w:rsidR="001075F2" w:rsidRPr="0030190A" w:rsidRDefault="001075F2" w:rsidP="0030190A">
    <w:pPr>
      <w:pStyle w:val="Footer"/>
      <w:ind w:right="-2"/>
      <w:jc w:val="right"/>
      <w:rPr>
        <w:rFonts w:ascii="Calibri" w:hAnsi="Calibri"/>
        <w:b/>
        <w:bCs/>
        <w:sz w:val="18"/>
      </w:rPr>
    </w:pPr>
  </w:p>
  <w:p w14:paraId="60F2C2FA" w14:textId="77777777" w:rsidR="001075F2" w:rsidRDefault="0010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1793F" w14:textId="77777777" w:rsidR="001D3487" w:rsidRDefault="001D3487">
      <w:r>
        <w:separator/>
      </w:r>
    </w:p>
  </w:footnote>
  <w:footnote w:type="continuationSeparator" w:id="0">
    <w:p w14:paraId="1DB2F7CB" w14:textId="77777777" w:rsidR="001D3487" w:rsidRDefault="001D3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08F8" w14:textId="77777777" w:rsidR="001075F2" w:rsidRDefault="001075F2" w:rsidP="0030190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1DB80" w14:textId="4F5FCF0E" w:rsidR="001075F2" w:rsidRPr="0044182B" w:rsidRDefault="001075F2" w:rsidP="0044182B">
    <w:pPr>
      <w:pStyle w:val="Header"/>
      <w:jc w:val="right"/>
      <w:rPr>
        <w:rFonts w:asciiTheme="minorHAnsi" w:hAnsi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938"/>
    <w:multiLevelType w:val="hybridMultilevel"/>
    <w:tmpl w:val="655CF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07B82"/>
    <w:multiLevelType w:val="multilevel"/>
    <w:tmpl w:val="984E9442"/>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EF80379"/>
    <w:multiLevelType w:val="hybridMultilevel"/>
    <w:tmpl w:val="2ED2A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E630BE"/>
    <w:multiLevelType w:val="multilevel"/>
    <w:tmpl w:val="6D8CF8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A605B2"/>
    <w:multiLevelType w:val="multilevel"/>
    <w:tmpl w:val="26F4E0B4"/>
    <w:lvl w:ilvl="0">
      <w:start w:val="1"/>
      <w:numFmt w:val="decimal"/>
      <w:lvlText w:val="%1."/>
      <w:lvlJc w:val="left"/>
      <w:pPr>
        <w:tabs>
          <w:tab w:val="num" w:pos="504"/>
        </w:tabs>
        <w:ind w:left="504" w:hanging="504"/>
      </w:pPr>
      <w:rPr>
        <w:rFonts w:asciiTheme="minorHAnsi" w:hAnsiTheme="minorHAnsi" w:hint="default"/>
        <w:b/>
        <w:i w:val="0"/>
        <w:sz w:val="22"/>
      </w:rPr>
    </w:lvl>
    <w:lvl w:ilvl="1">
      <w:start w:val="1"/>
      <w:numFmt w:val="decimal"/>
      <w:isLgl/>
      <w:lvlText w:val="%1.%2"/>
      <w:lvlJc w:val="left"/>
      <w:pPr>
        <w:tabs>
          <w:tab w:val="num" w:pos="504"/>
        </w:tabs>
        <w:ind w:left="504" w:hanging="504"/>
      </w:pPr>
      <w:rPr>
        <w:rFonts w:ascii="Arial" w:hAnsi="Arial" w:cs="Arial" w:hint="default"/>
      </w:rPr>
    </w:lvl>
    <w:lvl w:ilvl="2">
      <w:start w:val="1"/>
      <w:numFmt w:val="decimal"/>
      <w:isLgl/>
      <w:lvlText w:val="%1.%2.%3"/>
      <w:lvlJc w:val="left"/>
      <w:pPr>
        <w:tabs>
          <w:tab w:val="num" w:pos="720"/>
        </w:tabs>
        <w:ind w:left="720" w:hanging="720"/>
      </w:pPr>
      <w:rPr>
        <w:rFonts w:cs="Arial" w:hint="default"/>
      </w:rPr>
    </w:lvl>
    <w:lvl w:ilvl="3">
      <w:start w:val="1"/>
      <w:numFmt w:val="decimal"/>
      <w:isLgl/>
      <w:lvlText w:val="%1.%2.%3.%4"/>
      <w:lvlJc w:val="left"/>
      <w:pPr>
        <w:tabs>
          <w:tab w:val="num" w:pos="720"/>
        </w:tabs>
        <w:ind w:left="720" w:hanging="720"/>
      </w:pPr>
      <w:rPr>
        <w:rFonts w:cs="Arial" w:hint="default"/>
      </w:rPr>
    </w:lvl>
    <w:lvl w:ilvl="4">
      <w:start w:val="1"/>
      <w:numFmt w:val="decimal"/>
      <w:isLgl/>
      <w:lvlText w:val="%1.%2.%3.%4.%5"/>
      <w:lvlJc w:val="left"/>
      <w:pPr>
        <w:tabs>
          <w:tab w:val="num" w:pos="1080"/>
        </w:tabs>
        <w:ind w:left="1080" w:hanging="1080"/>
      </w:pPr>
      <w:rPr>
        <w:rFonts w:cs="Arial" w:hint="default"/>
      </w:rPr>
    </w:lvl>
    <w:lvl w:ilvl="5">
      <w:start w:val="1"/>
      <w:numFmt w:val="decimal"/>
      <w:isLgl/>
      <w:lvlText w:val="%1.%2.%3.%4.%5.%6"/>
      <w:lvlJc w:val="left"/>
      <w:pPr>
        <w:tabs>
          <w:tab w:val="num" w:pos="1080"/>
        </w:tabs>
        <w:ind w:left="1080" w:hanging="1080"/>
      </w:pPr>
      <w:rPr>
        <w:rFonts w:cs="Arial" w:hint="default"/>
      </w:rPr>
    </w:lvl>
    <w:lvl w:ilvl="6">
      <w:start w:val="1"/>
      <w:numFmt w:val="decimal"/>
      <w:isLgl/>
      <w:lvlText w:val="%1.%2.%3.%4.%5.%6.%7"/>
      <w:lvlJc w:val="left"/>
      <w:pPr>
        <w:tabs>
          <w:tab w:val="num" w:pos="1440"/>
        </w:tabs>
        <w:ind w:left="1440" w:hanging="1440"/>
      </w:pPr>
      <w:rPr>
        <w:rFonts w:cs="Arial" w:hint="default"/>
      </w:rPr>
    </w:lvl>
    <w:lvl w:ilvl="7">
      <w:start w:val="1"/>
      <w:numFmt w:val="decimal"/>
      <w:isLgl/>
      <w:lvlText w:val="%1.%2.%3.%4.%5.%6.%7.%8"/>
      <w:lvlJc w:val="left"/>
      <w:pPr>
        <w:tabs>
          <w:tab w:val="num" w:pos="1440"/>
        </w:tabs>
        <w:ind w:left="1440" w:hanging="1440"/>
      </w:pPr>
      <w:rPr>
        <w:rFonts w:cs="Arial" w:hint="default"/>
      </w:rPr>
    </w:lvl>
    <w:lvl w:ilvl="8">
      <w:start w:val="1"/>
      <w:numFmt w:val="decimal"/>
      <w:isLgl/>
      <w:lvlText w:val="%1.%2.%3.%4.%5.%6.%7.%8.%9"/>
      <w:lvlJc w:val="left"/>
      <w:pPr>
        <w:tabs>
          <w:tab w:val="num" w:pos="1800"/>
        </w:tabs>
        <w:ind w:left="1800" w:hanging="1800"/>
      </w:pPr>
      <w:rPr>
        <w:rFonts w:cs="Arial" w:hint="default"/>
      </w:rPr>
    </w:lvl>
  </w:abstractNum>
  <w:abstractNum w:abstractNumId="5" w15:restartNumberingAfterBreak="0">
    <w:nsid w:val="1F907F03"/>
    <w:multiLevelType w:val="multilevel"/>
    <w:tmpl w:val="31C8459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5B1E30"/>
    <w:multiLevelType w:val="multilevel"/>
    <w:tmpl w:val="A448FD8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AE25559"/>
    <w:multiLevelType w:val="singleLevel"/>
    <w:tmpl w:val="22569124"/>
    <w:lvl w:ilvl="0">
      <w:start w:val="1"/>
      <w:numFmt w:val="lowerLetter"/>
      <w:lvlText w:val="%1)"/>
      <w:lvlJc w:val="left"/>
      <w:pPr>
        <w:tabs>
          <w:tab w:val="num" w:pos="1080"/>
        </w:tabs>
        <w:ind w:left="1080" w:hanging="360"/>
      </w:pPr>
      <w:rPr>
        <w:rFonts w:hint="default"/>
      </w:rPr>
    </w:lvl>
  </w:abstractNum>
  <w:abstractNum w:abstractNumId="8" w15:restartNumberingAfterBreak="0">
    <w:nsid w:val="2D8204E0"/>
    <w:multiLevelType w:val="multilevel"/>
    <w:tmpl w:val="E4C4BC6C"/>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F603240"/>
    <w:multiLevelType w:val="multilevel"/>
    <w:tmpl w:val="31C8459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68504F"/>
    <w:multiLevelType w:val="singleLevel"/>
    <w:tmpl w:val="70362BB6"/>
    <w:lvl w:ilvl="0">
      <w:start w:val="1"/>
      <w:numFmt w:val="bullet"/>
      <w:pStyle w:val="Heading7"/>
      <w:lvlText w:val=""/>
      <w:lvlJc w:val="left"/>
      <w:pPr>
        <w:tabs>
          <w:tab w:val="num" w:pos="360"/>
        </w:tabs>
        <w:ind w:left="360" w:hanging="360"/>
      </w:pPr>
      <w:rPr>
        <w:rFonts w:ascii="Symbol" w:hAnsi="Symbol" w:hint="default"/>
      </w:rPr>
    </w:lvl>
  </w:abstractNum>
  <w:abstractNum w:abstractNumId="11" w15:restartNumberingAfterBreak="0">
    <w:nsid w:val="34BF3025"/>
    <w:multiLevelType w:val="hybridMultilevel"/>
    <w:tmpl w:val="2A30D4E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2673E2C"/>
    <w:multiLevelType w:val="hybridMultilevel"/>
    <w:tmpl w:val="7E400078"/>
    <w:lvl w:ilvl="0" w:tplc="409889D0">
      <w:start w:val="18"/>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48DB3746"/>
    <w:multiLevelType w:val="hybridMultilevel"/>
    <w:tmpl w:val="49327B7C"/>
    <w:lvl w:ilvl="0" w:tplc="A0929BE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ED2FFC"/>
    <w:multiLevelType w:val="multilevel"/>
    <w:tmpl w:val="E7B258EA"/>
    <w:lvl w:ilvl="0">
      <w:start w:val="1"/>
      <w:numFmt w:val="decimal"/>
      <w:lvlText w:val="%1."/>
      <w:lvlJc w:val="left"/>
      <w:pPr>
        <w:tabs>
          <w:tab w:val="num" w:pos="504"/>
        </w:tabs>
        <w:ind w:left="504" w:hanging="504"/>
      </w:pPr>
      <w:rPr>
        <w:rFonts w:asciiTheme="minorHAnsi" w:hAnsiTheme="minorHAnsi" w:hint="default"/>
        <w:b/>
        <w:i w:val="0"/>
        <w:sz w:val="22"/>
      </w:rPr>
    </w:lvl>
    <w:lvl w:ilvl="1">
      <w:start w:val="1"/>
      <w:numFmt w:val="decimal"/>
      <w:isLgl/>
      <w:lvlText w:val="%1.%2"/>
      <w:lvlJc w:val="left"/>
      <w:pPr>
        <w:tabs>
          <w:tab w:val="num" w:pos="504"/>
        </w:tabs>
        <w:ind w:left="504" w:hanging="504"/>
      </w:pPr>
      <w:rPr>
        <w:rFonts w:ascii="Calibri" w:hAnsi="Calibri" w:cs="Arial" w:hint="default"/>
      </w:rPr>
    </w:lvl>
    <w:lvl w:ilvl="2">
      <w:start w:val="1"/>
      <w:numFmt w:val="decimal"/>
      <w:isLgl/>
      <w:lvlText w:val="%1.%2.%3"/>
      <w:lvlJc w:val="left"/>
      <w:pPr>
        <w:tabs>
          <w:tab w:val="num" w:pos="720"/>
        </w:tabs>
        <w:ind w:left="720" w:hanging="720"/>
      </w:pPr>
      <w:rPr>
        <w:rFonts w:cs="Arial" w:hint="default"/>
      </w:rPr>
    </w:lvl>
    <w:lvl w:ilvl="3">
      <w:start w:val="1"/>
      <w:numFmt w:val="decimal"/>
      <w:isLgl/>
      <w:lvlText w:val="%1.%2.%3.%4"/>
      <w:lvlJc w:val="left"/>
      <w:pPr>
        <w:tabs>
          <w:tab w:val="num" w:pos="720"/>
        </w:tabs>
        <w:ind w:left="720" w:hanging="720"/>
      </w:pPr>
      <w:rPr>
        <w:rFonts w:cs="Arial" w:hint="default"/>
      </w:rPr>
    </w:lvl>
    <w:lvl w:ilvl="4">
      <w:start w:val="1"/>
      <w:numFmt w:val="decimal"/>
      <w:isLgl/>
      <w:lvlText w:val="%1.%2.%3.%4.%5"/>
      <w:lvlJc w:val="left"/>
      <w:pPr>
        <w:tabs>
          <w:tab w:val="num" w:pos="1080"/>
        </w:tabs>
        <w:ind w:left="1080" w:hanging="1080"/>
      </w:pPr>
      <w:rPr>
        <w:rFonts w:cs="Arial" w:hint="default"/>
      </w:rPr>
    </w:lvl>
    <w:lvl w:ilvl="5">
      <w:start w:val="1"/>
      <w:numFmt w:val="decimal"/>
      <w:isLgl/>
      <w:lvlText w:val="%1.%2.%3.%4.%5.%6"/>
      <w:lvlJc w:val="left"/>
      <w:pPr>
        <w:tabs>
          <w:tab w:val="num" w:pos="1080"/>
        </w:tabs>
        <w:ind w:left="1080" w:hanging="1080"/>
      </w:pPr>
      <w:rPr>
        <w:rFonts w:cs="Arial" w:hint="default"/>
      </w:rPr>
    </w:lvl>
    <w:lvl w:ilvl="6">
      <w:start w:val="1"/>
      <w:numFmt w:val="decimal"/>
      <w:isLgl/>
      <w:lvlText w:val="%1.%2.%3.%4.%5.%6.%7"/>
      <w:lvlJc w:val="left"/>
      <w:pPr>
        <w:tabs>
          <w:tab w:val="num" w:pos="1440"/>
        </w:tabs>
        <w:ind w:left="1440" w:hanging="1440"/>
      </w:pPr>
      <w:rPr>
        <w:rFonts w:cs="Arial" w:hint="default"/>
      </w:rPr>
    </w:lvl>
    <w:lvl w:ilvl="7">
      <w:start w:val="1"/>
      <w:numFmt w:val="decimal"/>
      <w:isLgl/>
      <w:lvlText w:val="%1.%2.%3.%4.%5.%6.%7.%8"/>
      <w:lvlJc w:val="left"/>
      <w:pPr>
        <w:tabs>
          <w:tab w:val="num" w:pos="1440"/>
        </w:tabs>
        <w:ind w:left="1440" w:hanging="1440"/>
      </w:pPr>
      <w:rPr>
        <w:rFonts w:cs="Arial" w:hint="default"/>
      </w:rPr>
    </w:lvl>
    <w:lvl w:ilvl="8">
      <w:start w:val="1"/>
      <w:numFmt w:val="decimal"/>
      <w:isLgl/>
      <w:lvlText w:val="%1.%2.%3.%4.%5.%6.%7.%8.%9"/>
      <w:lvlJc w:val="left"/>
      <w:pPr>
        <w:tabs>
          <w:tab w:val="num" w:pos="1800"/>
        </w:tabs>
        <w:ind w:left="1800" w:hanging="1800"/>
      </w:pPr>
      <w:rPr>
        <w:rFonts w:cs="Arial" w:hint="default"/>
      </w:rPr>
    </w:lvl>
  </w:abstractNum>
  <w:abstractNum w:abstractNumId="15" w15:restartNumberingAfterBreak="0">
    <w:nsid w:val="53314A61"/>
    <w:multiLevelType w:val="multilevel"/>
    <w:tmpl w:val="CEBED0B8"/>
    <w:lvl w:ilvl="0">
      <w:start w:val="5"/>
      <w:numFmt w:val="decimal"/>
      <w:lvlText w:val="%1.1"/>
      <w:lvlJc w:val="left"/>
      <w:pPr>
        <w:tabs>
          <w:tab w:val="num" w:pos="504"/>
        </w:tabs>
        <w:ind w:left="504" w:hanging="504"/>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D000457"/>
    <w:multiLevelType w:val="singleLevel"/>
    <w:tmpl w:val="7624BB52"/>
    <w:lvl w:ilvl="0">
      <w:start w:val="1"/>
      <w:numFmt w:val="lowerLetter"/>
      <w:lvlText w:val="(%1)"/>
      <w:lvlJc w:val="left"/>
      <w:pPr>
        <w:tabs>
          <w:tab w:val="num" w:pos="720"/>
        </w:tabs>
        <w:ind w:left="720" w:hanging="360"/>
      </w:pPr>
      <w:rPr>
        <w:rFonts w:hint="default"/>
      </w:rPr>
    </w:lvl>
  </w:abstractNum>
  <w:abstractNum w:abstractNumId="17" w15:restartNumberingAfterBreak="0">
    <w:nsid w:val="672E1FC0"/>
    <w:multiLevelType w:val="hybridMultilevel"/>
    <w:tmpl w:val="68C48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943BA"/>
    <w:multiLevelType w:val="hybridMultilevel"/>
    <w:tmpl w:val="87FAF070"/>
    <w:lvl w:ilvl="0" w:tplc="8FB0BABE">
      <w:start w:val="1"/>
      <w:numFmt w:val="lowerRoman"/>
      <w:lvlText w:val="%1."/>
      <w:lvlJc w:val="left"/>
      <w:pPr>
        <w:ind w:left="4968" w:hanging="720"/>
      </w:pPr>
      <w:rPr>
        <w:rFonts w:hint="default"/>
      </w:rPr>
    </w:lvl>
    <w:lvl w:ilvl="1" w:tplc="04090019" w:tentative="1">
      <w:start w:val="1"/>
      <w:numFmt w:val="lowerLetter"/>
      <w:lvlText w:val="%2."/>
      <w:lvlJc w:val="left"/>
      <w:pPr>
        <w:ind w:left="5328" w:hanging="360"/>
      </w:pPr>
    </w:lvl>
    <w:lvl w:ilvl="2" w:tplc="0409001B" w:tentative="1">
      <w:start w:val="1"/>
      <w:numFmt w:val="lowerRoman"/>
      <w:lvlText w:val="%3."/>
      <w:lvlJc w:val="right"/>
      <w:pPr>
        <w:ind w:left="6048" w:hanging="180"/>
      </w:pPr>
    </w:lvl>
    <w:lvl w:ilvl="3" w:tplc="0409000F" w:tentative="1">
      <w:start w:val="1"/>
      <w:numFmt w:val="decimal"/>
      <w:lvlText w:val="%4."/>
      <w:lvlJc w:val="left"/>
      <w:pPr>
        <w:ind w:left="6768" w:hanging="360"/>
      </w:pPr>
    </w:lvl>
    <w:lvl w:ilvl="4" w:tplc="04090019" w:tentative="1">
      <w:start w:val="1"/>
      <w:numFmt w:val="lowerLetter"/>
      <w:lvlText w:val="%5."/>
      <w:lvlJc w:val="left"/>
      <w:pPr>
        <w:ind w:left="7488" w:hanging="360"/>
      </w:pPr>
    </w:lvl>
    <w:lvl w:ilvl="5" w:tplc="0409001B" w:tentative="1">
      <w:start w:val="1"/>
      <w:numFmt w:val="lowerRoman"/>
      <w:lvlText w:val="%6."/>
      <w:lvlJc w:val="right"/>
      <w:pPr>
        <w:ind w:left="8208" w:hanging="180"/>
      </w:pPr>
    </w:lvl>
    <w:lvl w:ilvl="6" w:tplc="0409000F" w:tentative="1">
      <w:start w:val="1"/>
      <w:numFmt w:val="decimal"/>
      <w:lvlText w:val="%7."/>
      <w:lvlJc w:val="left"/>
      <w:pPr>
        <w:ind w:left="8928" w:hanging="360"/>
      </w:pPr>
    </w:lvl>
    <w:lvl w:ilvl="7" w:tplc="04090019" w:tentative="1">
      <w:start w:val="1"/>
      <w:numFmt w:val="lowerLetter"/>
      <w:lvlText w:val="%8."/>
      <w:lvlJc w:val="left"/>
      <w:pPr>
        <w:ind w:left="9648" w:hanging="360"/>
      </w:pPr>
    </w:lvl>
    <w:lvl w:ilvl="8" w:tplc="0409001B" w:tentative="1">
      <w:start w:val="1"/>
      <w:numFmt w:val="lowerRoman"/>
      <w:lvlText w:val="%9."/>
      <w:lvlJc w:val="right"/>
      <w:pPr>
        <w:ind w:left="10368" w:hanging="180"/>
      </w:pPr>
    </w:lvl>
  </w:abstractNum>
  <w:num w:numId="1">
    <w:abstractNumId w:val="10"/>
  </w:num>
  <w:num w:numId="2">
    <w:abstractNumId w:val="7"/>
  </w:num>
  <w:num w:numId="3">
    <w:abstractNumId w:val="11"/>
  </w:num>
  <w:num w:numId="4">
    <w:abstractNumId w:val="16"/>
  </w:num>
  <w:num w:numId="5">
    <w:abstractNumId w:val="14"/>
  </w:num>
  <w:num w:numId="6">
    <w:abstractNumId w:val="4"/>
  </w:num>
  <w:num w:numId="7">
    <w:abstractNumId w:val="15"/>
  </w:num>
  <w:num w:numId="8">
    <w:abstractNumId w:val="13"/>
  </w:num>
  <w:num w:numId="9">
    <w:abstractNumId w:val="3"/>
  </w:num>
  <w:num w:numId="10">
    <w:abstractNumId w:val="5"/>
  </w:num>
  <w:num w:numId="11">
    <w:abstractNumId w:val="12"/>
  </w:num>
  <w:num w:numId="12">
    <w:abstractNumId w:val="18"/>
  </w:num>
  <w:num w:numId="13">
    <w:abstractNumId w:val="9"/>
  </w:num>
  <w:num w:numId="14">
    <w:abstractNumId w:val="1"/>
  </w:num>
  <w:num w:numId="15">
    <w:abstractNumId w:val="8"/>
  </w:num>
  <w:num w:numId="16">
    <w:abstractNumId w:val="6"/>
  </w:num>
  <w:num w:numId="17">
    <w:abstractNumId w:val="17"/>
  </w:num>
  <w:num w:numId="18">
    <w:abstractNumId w:val="2"/>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131078" w:nlCheck="1" w:checkStyle="1"/>
  <w:defaultTabStop w:val="720"/>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5"/>
    <w:rsid w:val="0000264A"/>
    <w:rsid w:val="000130D9"/>
    <w:rsid w:val="00015D89"/>
    <w:rsid w:val="000179D2"/>
    <w:rsid w:val="00021310"/>
    <w:rsid w:val="0002672D"/>
    <w:rsid w:val="00045EEB"/>
    <w:rsid w:val="00061C91"/>
    <w:rsid w:val="00064B31"/>
    <w:rsid w:val="000678FC"/>
    <w:rsid w:val="0007211D"/>
    <w:rsid w:val="00072AE4"/>
    <w:rsid w:val="0007347A"/>
    <w:rsid w:val="00073CB0"/>
    <w:rsid w:val="00084810"/>
    <w:rsid w:val="00091D05"/>
    <w:rsid w:val="000A77E4"/>
    <w:rsid w:val="000D0193"/>
    <w:rsid w:val="000D6B75"/>
    <w:rsid w:val="000E5E41"/>
    <w:rsid w:val="000F1DB2"/>
    <w:rsid w:val="000F6649"/>
    <w:rsid w:val="001058CB"/>
    <w:rsid w:val="001075F2"/>
    <w:rsid w:val="00123520"/>
    <w:rsid w:val="00132C10"/>
    <w:rsid w:val="00167422"/>
    <w:rsid w:val="00172B89"/>
    <w:rsid w:val="00176D09"/>
    <w:rsid w:val="001A2082"/>
    <w:rsid w:val="001A781C"/>
    <w:rsid w:val="001C006B"/>
    <w:rsid w:val="001C214A"/>
    <w:rsid w:val="001D2767"/>
    <w:rsid w:val="001D3487"/>
    <w:rsid w:val="001D502A"/>
    <w:rsid w:val="001D6A24"/>
    <w:rsid w:val="002073AB"/>
    <w:rsid w:val="00223BEE"/>
    <w:rsid w:val="002319D5"/>
    <w:rsid w:val="00266F3B"/>
    <w:rsid w:val="002960BD"/>
    <w:rsid w:val="002A1F4D"/>
    <w:rsid w:val="002A6271"/>
    <w:rsid w:val="002A7D64"/>
    <w:rsid w:val="002B2A37"/>
    <w:rsid w:val="002B41B7"/>
    <w:rsid w:val="002C3718"/>
    <w:rsid w:val="002D2F42"/>
    <w:rsid w:val="002D3786"/>
    <w:rsid w:val="0030190A"/>
    <w:rsid w:val="00311156"/>
    <w:rsid w:val="00311820"/>
    <w:rsid w:val="00316D53"/>
    <w:rsid w:val="0032208D"/>
    <w:rsid w:val="00363FBC"/>
    <w:rsid w:val="00370ADB"/>
    <w:rsid w:val="00373C7C"/>
    <w:rsid w:val="00377238"/>
    <w:rsid w:val="00392708"/>
    <w:rsid w:val="003973F1"/>
    <w:rsid w:val="003D58B1"/>
    <w:rsid w:val="003D68A4"/>
    <w:rsid w:val="003D7539"/>
    <w:rsid w:val="00402CAF"/>
    <w:rsid w:val="00417DB8"/>
    <w:rsid w:val="00423292"/>
    <w:rsid w:val="004405B9"/>
    <w:rsid w:val="004405C5"/>
    <w:rsid w:val="0044182B"/>
    <w:rsid w:val="00445698"/>
    <w:rsid w:val="0046104B"/>
    <w:rsid w:val="004625D0"/>
    <w:rsid w:val="0046414D"/>
    <w:rsid w:val="00464B44"/>
    <w:rsid w:val="004751E9"/>
    <w:rsid w:val="00477164"/>
    <w:rsid w:val="004805E8"/>
    <w:rsid w:val="004866A8"/>
    <w:rsid w:val="004B147F"/>
    <w:rsid w:val="004B5590"/>
    <w:rsid w:val="004B7CFE"/>
    <w:rsid w:val="004D3222"/>
    <w:rsid w:val="004E4315"/>
    <w:rsid w:val="004F3C4C"/>
    <w:rsid w:val="004F42E9"/>
    <w:rsid w:val="00501A0C"/>
    <w:rsid w:val="00505280"/>
    <w:rsid w:val="00515443"/>
    <w:rsid w:val="00543F3A"/>
    <w:rsid w:val="005449C7"/>
    <w:rsid w:val="005449CD"/>
    <w:rsid w:val="00551CE8"/>
    <w:rsid w:val="005525B5"/>
    <w:rsid w:val="00560BE7"/>
    <w:rsid w:val="00561637"/>
    <w:rsid w:val="00573C4C"/>
    <w:rsid w:val="005775A0"/>
    <w:rsid w:val="0058151B"/>
    <w:rsid w:val="005A37AC"/>
    <w:rsid w:val="005B33E5"/>
    <w:rsid w:val="005B754B"/>
    <w:rsid w:val="005D1FDB"/>
    <w:rsid w:val="005D225F"/>
    <w:rsid w:val="006357B7"/>
    <w:rsid w:val="0065401C"/>
    <w:rsid w:val="00681386"/>
    <w:rsid w:val="006A1C72"/>
    <w:rsid w:val="006A7A41"/>
    <w:rsid w:val="006B031C"/>
    <w:rsid w:val="006B3094"/>
    <w:rsid w:val="006C037A"/>
    <w:rsid w:val="006D5B08"/>
    <w:rsid w:val="006F1826"/>
    <w:rsid w:val="006F7B2B"/>
    <w:rsid w:val="00703026"/>
    <w:rsid w:val="007033B1"/>
    <w:rsid w:val="007210D8"/>
    <w:rsid w:val="00721624"/>
    <w:rsid w:val="00722220"/>
    <w:rsid w:val="00723345"/>
    <w:rsid w:val="007344DA"/>
    <w:rsid w:val="00740F09"/>
    <w:rsid w:val="007524B3"/>
    <w:rsid w:val="00752D1F"/>
    <w:rsid w:val="00756BC0"/>
    <w:rsid w:val="007577EB"/>
    <w:rsid w:val="007710A6"/>
    <w:rsid w:val="00776783"/>
    <w:rsid w:val="00791105"/>
    <w:rsid w:val="00791750"/>
    <w:rsid w:val="007A61B6"/>
    <w:rsid w:val="007A710E"/>
    <w:rsid w:val="007C0CDC"/>
    <w:rsid w:val="007D5929"/>
    <w:rsid w:val="007F3E68"/>
    <w:rsid w:val="007F4FFE"/>
    <w:rsid w:val="008053F7"/>
    <w:rsid w:val="00806423"/>
    <w:rsid w:val="00814EF4"/>
    <w:rsid w:val="0083719D"/>
    <w:rsid w:val="00860CEF"/>
    <w:rsid w:val="008636EB"/>
    <w:rsid w:val="00867F54"/>
    <w:rsid w:val="008858A8"/>
    <w:rsid w:val="00886F0B"/>
    <w:rsid w:val="0088766E"/>
    <w:rsid w:val="008A169C"/>
    <w:rsid w:val="008B57AD"/>
    <w:rsid w:val="008C785D"/>
    <w:rsid w:val="008F68B8"/>
    <w:rsid w:val="00912513"/>
    <w:rsid w:val="00944239"/>
    <w:rsid w:val="00951D2E"/>
    <w:rsid w:val="009922E3"/>
    <w:rsid w:val="009950C1"/>
    <w:rsid w:val="009A28B5"/>
    <w:rsid w:val="009A774E"/>
    <w:rsid w:val="009D3D47"/>
    <w:rsid w:val="009F67F0"/>
    <w:rsid w:val="009F6DD1"/>
    <w:rsid w:val="009F7663"/>
    <w:rsid w:val="00A02F35"/>
    <w:rsid w:val="00A20EF9"/>
    <w:rsid w:val="00A33CBE"/>
    <w:rsid w:val="00A429EF"/>
    <w:rsid w:val="00A762F7"/>
    <w:rsid w:val="00AA5828"/>
    <w:rsid w:val="00AB1043"/>
    <w:rsid w:val="00AB631C"/>
    <w:rsid w:val="00AD68E3"/>
    <w:rsid w:val="00AD7CCA"/>
    <w:rsid w:val="00AE6075"/>
    <w:rsid w:val="00AF1CF4"/>
    <w:rsid w:val="00AF1E2D"/>
    <w:rsid w:val="00AF7A75"/>
    <w:rsid w:val="00B04623"/>
    <w:rsid w:val="00B04EB0"/>
    <w:rsid w:val="00B05E07"/>
    <w:rsid w:val="00B078EF"/>
    <w:rsid w:val="00B201C5"/>
    <w:rsid w:val="00B21F42"/>
    <w:rsid w:val="00B35555"/>
    <w:rsid w:val="00B424FC"/>
    <w:rsid w:val="00B519BD"/>
    <w:rsid w:val="00B52183"/>
    <w:rsid w:val="00B55DA6"/>
    <w:rsid w:val="00B60345"/>
    <w:rsid w:val="00B7411C"/>
    <w:rsid w:val="00B9594E"/>
    <w:rsid w:val="00BA4B16"/>
    <w:rsid w:val="00BC3B41"/>
    <w:rsid w:val="00BF3AF3"/>
    <w:rsid w:val="00BF5387"/>
    <w:rsid w:val="00C04AF2"/>
    <w:rsid w:val="00C05B95"/>
    <w:rsid w:val="00C16C7C"/>
    <w:rsid w:val="00C26A86"/>
    <w:rsid w:val="00C3052C"/>
    <w:rsid w:val="00C4504B"/>
    <w:rsid w:val="00C612BC"/>
    <w:rsid w:val="00C7062E"/>
    <w:rsid w:val="00C87CA1"/>
    <w:rsid w:val="00C87DAF"/>
    <w:rsid w:val="00C96149"/>
    <w:rsid w:val="00CA4C0B"/>
    <w:rsid w:val="00CA5604"/>
    <w:rsid w:val="00CB0E73"/>
    <w:rsid w:val="00CB1EB3"/>
    <w:rsid w:val="00CB2A87"/>
    <w:rsid w:val="00CD04F2"/>
    <w:rsid w:val="00CD0831"/>
    <w:rsid w:val="00CD1719"/>
    <w:rsid w:val="00CD2828"/>
    <w:rsid w:val="00CD3245"/>
    <w:rsid w:val="00CE487E"/>
    <w:rsid w:val="00CF1560"/>
    <w:rsid w:val="00D01D46"/>
    <w:rsid w:val="00D23640"/>
    <w:rsid w:val="00D2581A"/>
    <w:rsid w:val="00D26374"/>
    <w:rsid w:val="00D27A8E"/>
    <w:rsid w:val="00D51427"/>
    <w:rsid w:val="00D60549"/>
    <w:rsid w:val="00D741AB"/>
    <w:rsid w:val="00D80C7E"/>
    <w:rsid w:val="00D972B5"/>
    <w:rsid w:val="00DA3668"/>
    <w:rsid w:val="00DA6DD2"/>
    <w:rsid w:val="00DC1A74"/>
    <w:rsid w:val="00DD001C"/>
    <w:rsid w:val="00DD5A3D"/>
    <w:rsid w:val="00DE3699"/>
    <w:rsid w:val="00DF672B"/>
    <w:rsid w:val="00E11D45"/>
    <w:rsid w:val="00E13130"/>
    <w:rsid w:val="00E42CC3"/>
    <w:rsid w:val="00E57846"/>
    <w:rsid w:val="00E75069"/>
    <w:rsid w:val="00E77D02"/>
    <w:rsid w:val="00E9438C"/>
    <w:rsid w:val="00EA1047"/>
    <w:rsid w:val="00EB532D"/>
    <w:rsid w:val="00EC08D3"/>
    <w:rsid w:val="00ED1A0C"/>
    <w:rsid w:val="00EF017E"/>
    <w:rsid w:val="00EF569E"/>
    <w:rsid w:val="00EF63D2"/>
    <w:rsid w:val="00F00FF1"/>
    <w:rsid w:val="00F027C7"/>
    <w:rsid w:val="00F06B74"/>
    <w:rsid w:val="00F13D6A"/>
    <w:rsid w:val="00F142D4"/>
    <w:rsid w:val="00F16499"/>
    <w:rsid w:val="00F42411"/>
    <w:rsid w:val="00F47B9C"/>
    <w:rsid w:val="00F7539B"/>
    <w:rsid w:val="00FA5B05"/>
    <w:rsid w:val="00FA6BCC"/>
    <w:rsid w:val="00FC770F"/>
    <w:rsid w:val="00FC7C4C"/>
    <w:rsid w:val="00FD4664"/>
    <w:rsid w:val="00FD5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3DC8D"/>
  <w15:docId w15:val="{61242602-55E8-4AFB-A187-F3C65F21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17E"/>
    <w:rPr>
      <w:sz w:val="24"/>
      <w:lang w:eastAsia="en-US"/>
    </w:rPr>
  </w:style>
  <w:style w:type="paragraph" w:styleId="Heading1">
    <w:name w:val="heading 1"/>
    <w:basedOn w:val="Normal"/>
    <w:next w:val="Normal"/>
    <w:qFormat/>
    <w:rsid w:val="00EF017E"/>
    <w:pPr>
      <w:keepNext/>
      <w:jc w:val="center"/>
      <w:outlineLvl w:val="0"/>
    </w:pPr>
    <w:rPr>
      <w:sz w:val="28"/>
    </w:rPr>
  </w:style>
  <w:style w:type="paragraph" w:styleId="Heading2">
    <w:name w:val="heading 2"/>
    <w:basedOn w:val="Normal"/>
    <w:next w:val="Normal"/>
    <w:qFormat/>
    <w:rsid w:val="00EF017E"/>
    <w:pPr>
      <w:keepNext/>
      <w:widowControl w:val="0"/>
      <w:spacing w:after="19"/>
      <w:jc w:val="center"/>
      <w:outlineLvl w:val="1"/>
    </w:pPr>
    <w:rPr>
      <w:b/>
      <w:i/>
      <w:snapToGrid w:val="0"/>
      <w:sz w:val="28"/>
    </w:rPr>
  </w:style>
  <w:style w:type="paragraph" w:styleId="Heading3">
    <w:name w:val="heading 3"/>
    <w:basedOn w:val="Normal"/>
    <w:next w:val="Normal"/>
    <w:qFormat/>
    <w:rsid w:val="00EF017E"/>
    <w:pPr>
      <w:keepNext/>
      <w:widowControl w:val="0"/>
      <w:spacing w:line="48" w:lineRule="exact"/>
      <w:outlineLvl w:val="2"/>
    </w:pPr>
    <w:rPr>
      <w:b/>
      <w:snapToGrid w:val="0"/>
      <w:sz w:val="28"/>
      <w:vertAlign w:val="subscript"/>
    </w:rPr>
  </w:style>
  <w:style w:type="paragraph" w:styleId="Heading4">
    <w:name w:val="heading 4"/>
    <w:basedOn w:val="Normal"/>
    <w:next w:val="Normal"/>
    <w:qFormat/>
    <w:rsid w:val="00EF017E"/>
    <w:pPr>
      <w:keepNext/>
      <w:spacing w:before="240" w:after="60"/>
      <w:outlineLvl w:val="3"/>
    </w:pPr>
    <w:rPr>
      <w:b/>
    </w:rPr>
  </w:style>
  <w:style w:type="paragraph" w:styleId="Heading5">
    <w:name w:val="heading 5"/>
    <w:basedOn w:val="Normal"/>
    <w:next w:val="Normal"/>
    <w:qFormat/>
    <w:rsid w:val="00EF017E"/>
    <w:pPr>
      <w:keepNext/>
      <w:jc w:val="both"/>
      <w:outlineLvl w:val="4"/>
    </w:pPr>
    <w:rPr>
      <w:rFonts w:ascii="Arial" w:hAnsi="Arial" w:cs="Arial"/>
      <w:sz w:val="28"/>
    </w:rPr>
  </w:style>
  <w:style w:type="paragraph" w:styleId="Heading6">
    <w:name w:val="heading 6"/>
    <w:aliases w:val="SUB-SUB"/>
    <w:basedOn w:val="Normal"/>
    <w:next w:val="Normal"/>
    <w:qFormat/>
    <w:rsid w:val="00EF017E"/>
    <w:pPr>
      <w:spacing w:before="120" w:after="60"/>
      <w:ind w:left="1434" w:hanging="357"/>
      <w:outlineLvl w:val="5"/>
    </w:pPr>
    <w:rPr>
      <w:b/>
      <w:sz w:val="22"/>
    </w:rPr>
  </w:style>
  <w:style w:type="paragraph" w:styleId="Heading7">
    <w:name w:val="heading 7"/>
    <w:aliases w:val="subtitle"/>
    <w:basedOn w:val="Normal"/>
    <w:next w:val="Normal"/>
    <w:qFormat/>
    <w:rsid w:val="00EF017E"/>
    <w:pPr>
      <w:numPr>
        <w:numId w:val="1"/>
      </w:numPr>
      <w:spacing w:before="120" w:after="60"/>
      <w:outlineLvl w:val="6"/>
    </w:pPr>
    <w:rPr>
      <w:b/>
    </w:rPr>
  </w:style>
  <w:style w:type="paragraph" w:styleId="Heading8">
    <w:name w:val="heading 8"/>
    <w:basedOn w:val="Normal"/>
    <w:next w:val="Normal"/>
    <w:qFormat/>
    <w:rsid w:val="00EF017E"/>
    <w:pPr>
      <w:keepNext/>
      <w:jc w:val="both"/>
      <w:outlineLvl w:val="7"/>
    </w:pPr>
    <w:rPr>
      <w:rFonts w:ascii="Arial" w:hAnsi="Arial" w:cs="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j"/>
    <w:basedOn w:val="Normal"/>
    <w:semiHidden/>
    <w:rsid w:val="00EF017E"/>
    <w:pPr>
      <w:spacing w:after="120"/>
      <w:ind w:left="709"/>
      <w:jc w:val="both"/>
    </w:pPr>
  </w:style>
  <w:style w:type="paragraph" w:styleId="BodyTextIndent2">
    <w:name w:val="Body Text Indent 2"/>
    <w:aliases w:val="s"/>
    <w:basedOn w:val="Normal"/>
    <w:semiHidden/>
    <w:rsid w:val="00EF017E"/>
    <w:pPr>
      <w:spacing w:after="60"/>
      <w:ind w:left="357"/>
    </w:pPr>
  </w:style>
  <w:style w:type="paragraph" w:customStyle="1" w:styleId="a">
    <w:name w:val="_"/>
    <w:basedOn w:val="Normal"/>
    <w:rsid w:val="00EF017E"/>
    <w:pPr>
      <w:widowControl w:val="0"/>
      <w:ind w:left="1368" w:hanging="720"/>
    </w:pPr>
    <w:rPr>
      <w:snapToGrid w:val="0"/>
      <w:lang w:val="en-US"/>
    </w:rPr>
  </w:style>
  <w:style w:type="paragraph" w:styleId="BodyText">
    <w:name w:val="Body Text"/>
    <w:basedOn w:val="Normal"/>
    <w:semiHidden/>
    <w:rsid w:val="00EF017E"/>
    <w:pPr>
      <w:widowControl w:val="0"/>
      <w:pBdr>
        <w:top w:val="double" w:sz="7" w:space="0" w:color="FFFFFF"/>
        <w:left w:val="double" w:sz="7" w:space="0" w:color="FFFFFF"/>
        <w:bottom w:val="double" w:sz="7" w:space="0" w:color="808080"/>
        <w:right w:val="double" w:sz="7" w:space="0" w:color="808080"/>
      </w:pBdr>
      <w:shd w:val="pct20" w:color="000000" w:fill="FFFFFF"/>
      <w:jc w:val="both"/>
    </w:pPr>
    <w:rPr>
      <w:b/>
      <w:snapToGrid w:val="0"/>
      <w:sz w:val="28"/>
    </w:rPr>
  </w:style>
  <w:style w:type="paragraph" w:styleId="BodyTextIndent3">
    <w:name w:val="Body Text Indent 3"/>
    <w:basedOn w:val="Normal"/>
    <w:semiHidden/>
    <w:rsid w:val="00EF0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trike/>
    </w:rPr>
  </w:style>
  <w:style w:type="paragraph" w:styleId="Header">
    <w:name w:val="header"/>
    <w:basedOn w:val="Normal"/>
    <w:link w:val="HeaderChar"/>
    <w:rsid w:val="00EF017E"/>
    <w:pPr>
      <w:tabs>
        <w:tab w:val="center" w:pos="4153"/>
        <w:tab w:val="right" w:pos="8306"/>
      </w:tabs>
    </w:pPr>
  </w:style>
  <w:style w:type="paragraph" w:styleId="Footer">
    <w:name w:val="footer"/>
    <w:basedOn w:val="Normal"/>
    <w:link w:val="FooterChar"/>
    <w:rsid w:val="00EF017E"/>
    <w:pPr>
      <w:tabs>
        <w:tab w:val="center" w:pos="4153"/>
        <w:tab w:val="right" w:pos="8306"/>
      </w:tabs>
    </w:pPr>
  </w:style>
  <w:style w:type="paragraph" w:styleId="BodyText2">
    <w:name w:val="Body Text 2"/>
    <w:basedOn w:val="Normal"/>
    <w:semiHidden/>
    <w:rsid w:val="00EF017E"/>
    <w:pPr>
      <w:tabs>
        <w:tab w:val="left" w:pos="-72"/>
        <w:tab w:val="left" w:pos="648"/>
        <w:tab w:val="left" w:pos="1368"/>
        <w:tab w:val="left" w:pos="2088"/>
        <w:tab w:val="left" w:pos="2808"/>
        <w:tab w:val="left" w:pos="3528"/>
        <w:tab w:val="left" w:pos="4248"/>
        <w:tab w:val="left" w:pos="4968"/>
        <w:tab w:val="left" w:pos="5688"/>
        <w:tab w:val="left" w:pos="6408"/>
        <w:tab w:val="left" w:pos="7128"/>
        <w:tab w:val="left" w:pos="7848"/>
        <w:tab w:val="left" w:pos="8568"/>
      </w:tabs>
      <w:jc w:val="both"/>
    </w:pPr>
    <w:rPr>
      <w:b/>
      <w:i/>
    </w:rPr>
  </w:style>
  <w:style w:type="paragraph" w:styleId="BodyText3">
    <w:name w:val="Body Text 3"/>
    <w:basedOn w:val="Normal"/>
    <w:semiHidden/>
    <w:rsid w:val="00EF017E"/>
    <w:pPr>
      <w:widowControl w:val="0"/>
      <w:jc w:val="center"/>
    </w:pPr>
    <w:rPr>
      <w:b/>
      <w:i/>
      <w:snapToGrid w:val="0"/>
      <w:sz w:val="28"/>
    </w:rPr>
  </w:style>
  <w:style w:type="paragraph" w:styleId="BalloonText">
    <w:name w:val="Balloon Text"/>
    <w:basedOn w:val="Normal"/>
    <w:link w:val="BalloonTextChar"/>
    <w:uiPriority w:val="99"/>
    <w:semiHidden/>
    <w:unhideWhenUsed/>
    <w:rsid w:val="005449CD"/>
    <w:rPr>
      <w:rFonts w:ascii="Tahoma" w:hAnsi="Tahoma" w:cs="Tahoma"/>
      <w:sz w:val="16"/>
      <w:szCs w:val="16"/>
    </w:rPr>
  </w:style>
  <w:style w:type="character" w:customStyle="1" w:styleId="BalloonTextChar">
    <w:name w:val="Balloon Text Char"/>
    <w:basedOn w:val="DefaultParagraphFont"/>
    <w:link w:val="BalloonText"/>
    <w:uiPriority w:val="99"/>
    <w:semiHidden/>
    <w:rsid w:val="005449CD"/>
    <w:rPr>
      <w:rFonts w:ascii="Tahoma" w:hAnsi="Tahoma" w:cs="Tahoma"/>
      <w:sz w:val="16"/>
      <w:szCs w:val="16"/>
      <w:lang w:eastAsia="en-US"/>
    </w:rPr>
  </w:style>
  <w:style w:type="paragraph" w:customStyle="1" w:styleId="body">
    <w:name w:val="body"/>
    <w:basedOn w:val="Normal"/>
    <w:rsid w:val="00FD4664"/>
    <w:pPr>
      <w:spacing w:before="100" w:beforeAutospacing="1" w:after="100" w:afterAutospacing="1"/>
    </w:pPr>
    <w:rPr>
      <w:szCs w:val="24"/>
      <w:lang w:eastAsia="en-GB"/>
    </w:rPr>
  </w:style>
  <w:style w:type="character" w:styleId="CommentReference">
    <w:name w:val="annotation reference"/>
    <w:basedOn w:val="DefaultParagraphFont"/>
    <w:uiPriority w:val="99"/>
    <w:semiHidden/>
    <w:unhideWhenUsed/>
    <w:rsid w:val="00E75069"/>
    <w:rPr>
      <w:sz w:val="16"/>
      <w:szCs w:val="16"/>
    </w:rPr>
  </w:style>
  <w:style w:type="paragraph" w:styleId="CommentText">
    <w:name w:val="annotation text"/>
    <w:basedOn w:val="Normal"/>
    <w:link w:val="CommentTextChar"/>
    <w:uiPriority w:val="99"/>
    <w:semiHidden/>
    <w:unhideWhenUsed/>
    <w:rsid w:val="00E75069"/>
    <w:rPr>
      <w:sz w:val="20"/>
    </w:rPr>
  </w:style>
  <w:style w:type="character" w:customStyle="1" w:styleId="CommentTextChar">
    <w:name w:val="Comment Text Char"/>
    <w:basedOn w:val="DefaultParagraphFont"/>
    <w:link w:val="CommentText"/>
    <w:uiPriority w:val="99"/>
    <w:semiHidden/>
    <w:rsid w:val="00E75069"/>
    <w:rPr>
      <w:lang w:val="en-GB"/>
    </w:rPr>
  </w:style>
  <w:style w:type="paragraph" w:styleId="CommentSubject">
    <w:name w:val="annotation subject"/>
    <w:basedOn w:val="CommentText"/>
    <w:next w:val="CommentText"/>
    <w:link w:val="CommentSubjectChar"/>
    <w:uiPriority w:val="99"/>
    <w:semiHidden/>
    <w:unhideWhenUsed/>
    <w:rsid w:val="00E75069"/>
    <w:rPr>
      <w:b/>
      <w:bCs/>
    </w:rPr>
  </w:style>
  <w:style w:type="character" w:customStyle="1" w:styleId="CommentSubjectChar">
    <w:name w:val="Comment Subject Char"/>
    <w:basedOn w:val="CommentTextChar"/>
    <w:link w:val="CommentSubject"/>
    <w:uiPriority w:val="99"/>
    <w:semiHidden/>
    <w:rsid w:val="00E75069"/>
    <w:rPr>
      <w:b/>
      <w:bCs/>
      <w:lang w:val="en-GB"/>
    </w:rPr>
  </w:style>
  <w:style w:type="character" w:customStyle="1" w:styleId="HeaderChar">
    <w:name w:val="Header Char"/>
    <w:basedOn w:val="DefaultParagraphFont"/>
    <w:link w:val="Header"/>
    <w:rsid w:val="006F7B2B"/>
    <w:rPr>
      <w:sz w:val="24"/>
      <w:lang w:eastAsia="en-US"/>
    </w:rPr>
  </w:style>
  <w:style w:type="paragraph" w:styleId="NormalWeb">
    <w:name w:val="Normal (Web)"/>
    <w:basedOn w:val="Normal"/>
    <w:uiPriority w:val="99"/>
    <w:semiHidden/>
    <w:rsid w:val="0030190A"/>
    <w:pPr>
      <w:spacing w:after="120" w:line="360" w:lineRule="auto"/>
    </w:pPr>
    <w:rPr>
      <w:rFonts w:ascii="Calibri" w:eastAsia="Arial Unicode MS" w:hAnsi="Calibri" w:cs="Arial Unicode MS"/>
      <w:sz w:val="22"/>
      <w:szCs w:val="24"/>
    </w:rPr>
  </w:style>
  <w:style w:type="character" w:styleId="Hyperlink">
    <w:name w:val="Hyperlink"/>
    <w:basedOn w:val="DefaultParagraphFont"/>
    <w:semiHidden/>
    <w:rsid w:val="0030190A"/>
    <w:rPr>
      <w:color w:val="0000FF"/>
      <w:u w:val="single"/>
    </w:rPr>
  </w:style>
  <w:style w:type="character" w:customStyle="1" w:styleId="FooterChar">
    <w:name w:val="Footer Char"/>
    <w:basedOn w:val="DefaultParagraphFont"/>
    <w:link w:val="Footer"/>
    <w:uiPriority w:val="99"/>
    <w:rsid w:val="0030190A"/>
    <w:rPr>
      <w:sz w:val="24"/>
      <w:lang w:eastAsia="en-US"/>
    </w:rPr>
  </w:style>
  <w:style w:type="character" w:styleId="FollowedHyperlink">
    <w:name w:val="FollowedHyperlink"/>
    <w:basedOn w:val="DefaultParagraphFont"/>
    <w:uiPriority w:val="99"/>
    <w:semiHidden/>
    <w:unhideWhenUsed/>
    <w:rsid w:val="00867F54"/>
    <w:rPr>
      <w:color w:val="800080"/>
      <w:u w:val="single"/>
    </w:rPr>
  </w:style>
  <w:style w:type="paragraph" w:styleId="ListParagraph">
    <w:name w:val="List Paragraph"/>
    <w:basedOn w:val="Normal"/>
    <w:uiPriority w:val="34"/>
    <w:qFormat/>
    <w:rsid w:val="00073CB0"/>
    <w:pPr>
      <w:ind w:left="720"/>
      <w:contextualSpacing/>
    </w:pPr>
  </w:style>
  <w:style w:type="character" w:styleId="Strong">
    <w:name w:val="Strong"/>
    <w:uiPriority w:val="22"/>
    <w:qFormat/>
    <w:rsid w:val="00D23640"/>
    <w:rPr>
      <w:rFonts w:ascii="Calibri" w:hAnsi="Calibri"/>
      <w:b/>
      <w:bCs/>
      <w:sz w:val="36"/>
      <w:bdr w:val="none" w:sz="0" w:space="0" w:color="auto"/>
      <w:shd w:val="clear" w:color="auto" w:fill="FBD4B4"/>
    </w:rPr>
  </w:style>
  <w:style w:type="character" w:customStyle="1" w:styleId="highlight">
    <w:name w:val="highlight"/>
    <w:basedOn w:val="DefaultParagraphFont"/>
    <w:rsid w:val="00BC3B41"/>
  </w:style>
  <w:style w:type="paragraph" w:customStyle="1" w:styleId="Default">
    <w:name w:val="Default"/>
    <w:rsid w:val="007A61B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0443">
      <w:bodyDiv w:val="1"/>
      <w:marLeft w:val="0"/>
      <w:marRight w:val="0"/>
      <w:marTop w:val="0"/>
      <w:marBottom w:val="0"/>
      <w:divBdr>
        <w:top w:val="none" w:sz="0" w:space="0" w:color="auto"/>
        <w:left w:val="none" w:sz="0" w:space="0" w:color="auto"/>
        <w:bottom w:val="none" w:sz="0" w:space="0" w:color="auto"/>
        <w:right w:val="none" w:sz="0" w:space="0" w:color="auto"/>
      </w:divBdr>
    </w:div>
    <w:div w:id="613288040">
      <w:bodyDiv w:val="1"/>
      <w:marLeft w:val="0"/>
      <w:marRight w:val="0"/>
      <w:marTop w:val="0"/>
      <w:marBottom w:val="0"/>
      <w:divBdr>
        <w:top w:val="none" w:sz="0" w:space="0" w:color="auto"/>
        <w:left w:val="none" w:sz="0" w:space="0" w:color="auto"/>
        <w:bottom w:val="none" w:sz="0" w:space="0" w:color="auto"/>
        <w:right w:val="none" w:sz="0" w:space="0" w:color="auto"/>
      </w:divBdr>
      <w:divsChild>
        <w:div w:id="881671743">
          <w:marLeft w:val="0"/>
          <w:marRight w:val="0"/>
          <w:marTop w:val="0"/>
          <w:marBottom w:val="0"/>
          <w:divBdr>
            <w:top w:val="none" w:sz="0" w:space="0" w:color="auto"/>
            <w:left w:val="none" w:sz="0" w:space="0" w:color="auto"/>
            <w:bottom w:val="none" w:sz="0" w:space="0" w:color="auto"/>
            <w:right w:val="none" w:sz="0" w:space="0" w:color="auto"/>
          </w:divBdr>
          <w:divsChild>
            <w:div w:id="288708969">
              <w:marLeft w:val="0"/>
              <w:marRight w:val="0"/>
              <w:marTop w:val="0"/>
              <w:marBottom w:val="0"/>
              <w:divBdr>
                <w:top w:val="none" w:sz="0" w:space="0" w:color="auto"/>
                <w:left w:val="none" w:sz="0" w:space="0" w:color="auto"/>
                <w:bottom w:val="none" w:sz="0" w:space="0" w:color="auto"/>
                <w:right w:val="none" w:sz="0" w:space="0" w:color="auto"/>
              </w:divBdr>
              <w:divsChild>
                <w:div w:id="633487942">
                  <w:marLeft w:val="0"/>
                  <w:marRight w:val="0"/>
                  <w:marTop w:val="0"/>
                  <w:marBottom w:val="0"/>
                  <w:divBdr>
                    <w:top w:val="none" w:sz="0" w:space="0" w:color="auto"/>
                    <w:left w:val="none" w:sz="0" w:space="0" w:color="auto"/>
                    <w:bottom w:val="none" w:sz="0" w:space="0" w:color="auto"/>
                    <w:right w:val="none" w:sz="0" w:space="0" w:color="auto"/>
                  </w:divBdr>
                  <w:divsChild>
                    <w:div w:id="768430904">
                      <w:marLeft w:val="0"/>
                      <w:marRight w:val="0"/>
                      <w:marTop w:val="175"/>
                      <w:marBottom w:val="0"/>
                      <w:divBdr>
                        <w:top w:val="none" w:sz="0" w:space="0" w:color="auto"/>
                        <w:left w:val="none" w:sz="0" w:space="0" w:color="auto"/>
                        <w:bottom w:val="none" w:sz="0" w:space="0" w:color="auto"/>
                        <w:right w:val="none" w:sz="0" w:space="0" w:color="auto"/>
                      </w:divBdr>
                      <w:divsChild>
                        <w:div w:id="922104753">
                          <w:marLeft w:val="0"/>
                          <w:marRight w:val="0"/>
                          <w:marTop w:val="0"/>
                          <w:marBottom w:val="0"/>
                          <w:divBdr>
                            <w:top w:val="none" w:sz="0" w:space="0" w:color="auto"/>
                            <w:left w:val="none" w:sz="0" w:space="0" w:color="auto"/>
                            <w:bottom w:val="none" w:sz="0" w:space="0" w:color="auto"/>
                            <w:right w:val="none" w:sz="0" w:space="0" w:color="auto"/>
                          </w:divBdr>
                          <w:divsChild>
                            <w:div w:id="1580822090">
                              <w:marLeft w:val="0"/>
                              <w:marRight w:val="0"/>
                              <w:marTop w:val="0"/>
                              <w:marBottom w:val="0"/>
                              <w:divBdr>
                                <w:top w:val="none" w:sz="0" w:space="0" w:color="auto"/>
                                <w:left w:val="none" w:sz="0" w:space="0" w:color="auto"/>
                                <w:bottom w:val="none" w:sz="0" w:space="0" w:color="auto"/>
                                <w:right w:val="none" w:sz="0" w:space="0" w:color="auto"/>
                              </w:divBdr>
                              <w:divsChild>
                                <w:div w:id="135609991">
                                  <w:marLeft w:val="88"/>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57143">
      <w:bodyDiv w:val="1"/>
      <w:marLeft w:val="0"/>
      <w:marRight w:val="0"/>
      <w:marTop w:val="0"/>
      <w:marBottom w:val="0"/>
      <w:divBdr>
        <w:top w:val="none" w:sz="0" w:space="0" w:color="auto"/>
        <w:left w:val="none" w:sz="0" w:space="0" w:color="auto"/>
        <w:bottom w:val="none" w:sz="0" w:space="0" w:color="auto"/>
        <w:right w:val="none" w:sz="0" w:space="0" w:color="auto"/>
      </w:divBdr>
      <w:divsChild>
        <w:div w:id="168373279">
          <w:marLeft w:val="0"/>
          <w:marRight w:val="0"/>
          <w:marTop w:val="0"/>
          <w:marBottom w:val="0"/>
          <w:divBdr>
            <w:top w:val="none" w:sz="0" w:space="0" w:color="auto"/>
            <w:left w:val="none" w:sz="0" w:space="0" w:color="auto"/>
            <w:bottom w:val="none" w:sz="0" w:space="0" w:color="auto"/>
            <w:right w:val="none" w:sz="0" w:space="0" w:color="auto"/>
          </w:divBdr>
          <w:divsChild>
            <w:div w:id="1988166473">
              <w:marLeft w:val="0"/>
              <w:marRight w:val="0"/>
              <w:marTop w:val="0"/>
              <w:marBottom w:val="0"/>
              <w:divBdr>
                <w:top w:val="none" w:sz="0" w:space="0" w:color="auto"/>
                <w:left w:val="none" w:sz="0" w:space="0" w:color="auto"/>
                <w:bottom w:val="none" w:sz="0" w:space="0" w:color="auto"/>
                <w:right w:val="none" w:sz="0" w:space="0" w:color="auto"/>
              </w:divBdr>
              <w:divsChild>
                <w:div w:id="1045256955">
                  <w:marLeft w:val="0"/>
                  <w:marRight w:val="0"/>
                  <w:marTop w:val="0"/>
                  <w:marBottom w:val="0"/>
                  <w:divBdr>
                    <w:top w:val="none" w:sz="0" w:space="0" w:color="auto"/>
                    <w:left w:val="none" w:sz="0" w:space="0" w:color="auto"/>
                    <w:bottom w:val="none" w:sz="0" w:space="0" w:color="auto"/>
                    <w:right w:val="none" w:sz="0" w:space="0" w:color="auto"/>
                  </w:divBdr>
                  <w:divsChild>
                    <w:div w:id="869882377">
                      <w:marLeft w:val="0"/>
                      <w:marRight w:val="0"/>
                      <w:marTop w:val="175"/>
                      <w:marBottom w:val="0"/>
                      <w:divBdr>
                        <w:top w:val="none" w:sz="0" w:space="0" w:color="auto"/>
                        <w:left w:val="none" w:sz="0" w:space="0" w:color="auto"/>
                        <w:bottom w:val="none" w:sz="0" w:space="0" w:color="auto"/>
                        <w:right w:val="none" w:sz="0" w:space="0" w:color="auto"/>
                      </w:divBdr>
                      <w:divsChild>
                        <w:div w:id="2139569618">
                          <w:marLeft w:val="0"/>
                          <w:marRight w:val="0"/>
                          <w:marTop w:val="0"/>
                          <w:marBottom w:val="0"/>
                          <w:divBdr>
                            <w:top w:val="none" w:sz="0" w:space="0" w:color="auto"/>
                            <w:left w:val="none" w:sz="0" w:space="0" w:color="auto"/>
                            <w:bottom w:val="none" w:sz="0" w:space="0" w:color="auto"/>
                            <w:right w:val="none" w:sz="0" w:space="0" w:color="auto"/>
                          </w:divBdr>
                          <w:divsChild>
                            <w:div w:id="183054383">
                              <w:marLeft w:val="0"/>
                              <w:marRight w:val="0"/>
                              <w:marTop w:val="0"/>
                              <w:marBottom w:val="0"/>
                              <w:divBdr>
                                <w:top w:val="none" w:sz="0" w:space="0" w:color="auto"/>
                                <w:left w:val="none" w:sz="0" w:space="0" w:color="auto"/>
                                <w:bottom w:val="none" w:sz="0" w:space="0" w:color="auto"/>
                                <w:right w:val="none" w:sz="0" w:space="0" w:color="auto"/>
                              </w:divBdr>
                              <w:divsChild>
                                <w:div w:id="150608451">
                                  <w:marLeft w:val="88"/>
                                  <w:marRight w:val="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9978">
      <w:bodyDiv w:val="1"/>
      <w:marLeft w:val="0"/>
      <w:marRight w:val="0"/>
      <w:marTop w:val="0"/>
      <w:marBottom w:val="0"/>
      <w:divBdr>
        <w:top w:val="none" w:sz="0" w:space="0" w:color="auto"/>
        <w:left w:val="none" w:sz="0" w:space="0" w:color="auto"/>
        <w:bottom w:val="none" w:sz="0" w:space="0" w:color="auto"/>
        <w:right w:val="none" w:sz="0" w:space="0" w:color="auto"/>
      </w:divBdr>
      <w:divsChild>
        <w:div w:id="1434204579">
          <w:marLeft w:val="0"/>
          <w:marRight w:val="0"/>
          <w:marTop w:val="0"/>
          <w:marBottom w:val="0"/>
          <w:divBdr>
            <w:top w:val="none" w:sz="0" w:space="0" w:color="auto"/>
            <w:left w:val="none" w:sz="0" w:space="0" w:color="auto"/>
            <w:bottom w:val="none" w:sz="0" w:space="0" w:color="auto"/>
            <w:right w:val="none" w:sz="0" w:space="0" w:color="auto"/>
          </w:divBdr>
          <w:divsChild>
            <w:div w:id="2138716723">
              <w:marLeft w:val="0"/>
              <w:marRight w:val="0"/>
              <w:marTop w:val="0"/>
              <w:marBottom w:val="0"/>
              <w:divBdr>
                <w:top w:val="none" w:sz="0" w:space="0" w:color="auto"/>
                <w:left w:val="none" w:sz="0" w:space="0" w:color="auto"/>
                <w:bottom w:val="none" w:sz="0" w:space="0" w:color="auto"/>
                <w:right w:val="none" w:sz="0" w:space="0" w:color="auto"/>
              </w:divBdr>
              <w:divsChild>
                <w:div w:id="1425303509">
                  <w:marLeft w:val="0"/>
                  <w:marRight w:val="0"/>
                  <w:marTop w:val="0"/>
                  <w:marBottom w:val="0"/>
                  <w:divBdr>
                    <w:top w:val="none" w:sz="0" w:space="0" w:color="auto"/>
                    <w:left w:val="none" w:sz="0" w:space="0" w:color="auto"/>
                    <w:bottom w:val="none" w:sz="0" w:space="0" w:color="auto"/>
                    <w:right w:val="none" w:sz="0" w:space="0" w:color="auto"/>
                  </w:divBdr>
                  <w:divsChild>
                    <w:div w:id="595796519">
                      <w:marLeft w:val="0"/>
                      <w:marRight w:val="0"/>
                      <w:marTop w:val="0"/>
                      <w:marBottom w:val="0"/>
                      <w:divBdr>
                        <w:top w:val="none" w:sz="0" w:space="0" w:color="auto"/>
                        <w:left w:val="none" w:sz="0" w:space="0" w:color="auto"/>
                        <w:bottom w:val="none" w:sz="0" w:space="0" w:color="auto"/>
                        <w:right w:val="none" w:sz="0" w:space="0" w:color="auto"/>
                      </w:divBdr>
                      <w:divsChild>
                        <w:div w:id="19264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15681">
      <w:bodyDiv w:val="1"/>
      <w:marLeft w:val="0"/>
      <w:marRight w:val="0"/>
      <w:marTop w:val="0"/>
      <w:marBottom w:val="0"/>
      <w:divBdr>
        <w:top w:val="none" w:sz="0" w:space="0" w:color="auto"/>
        <w:left w:val="none" w:sz="0" w:space="0" w:color="auto"/>
        <w:bottom w:val="none" w:sz="0" w:space="0" w:color="auto"/>
        <w:right w:val="none" w:sz="0" w:space="0" w:color="auto"/>
      </w:divBdr>
    </w:div>
    <w:div w:id="1616867801">
      <w:bodyDiv w:val="1"/>
      <w:marLeft w:val="0"/>
      <w:marRight w:val="0"/>
      <w:marTop w:val="0"/>
      <w:marBottom w:val="0"/>
      <w:divBdr>
        <w:top w:val="none" w:sz="0" w:space="0" w:color="auto"/>
        <w:left w:val="none" w:sz="0" w:space="0" w:color="auto"/>
        <w:bottom w:val="none" w:sz="0" w:space="0" w:color="auto"/>
        <w:right w:val="none" w:sz="0" w:space="0" w:color="auto"/>
      </w:divBdr>
    </w:div>
    <w:div w:id="1666668905">
      <w:bodyDiv w:val="1"/>
      <w:marLeft w:val="0"/>
      <w:marRight w:val="0"/>
      <w:marTop w:val="0"/>
      <w:marBottom w:val="0"/>
      <w:divBdr>
        <w:top w:val="none" w:sz="0" w:space="0" w:color="auto"/>
        <w:left w:val="none" w:sz="0" w:space="0" w:color="auto"/>
        <w:bottom w:val="none" w:sz="0" w:space="0" w:color="auto"/>
        <w:right w:val="none" w:sz="0" w:space="0" w:color="auto"/>
      </w:divBdr>
    </w:div>
    <w:div w:id="1778791983">
      <w:bodyDiv w:val="1"/>
      <w:marLeft w:val="0"/>
      <w:marRight w:val="0"/>
      <w:marTop w:val="0"/>
      <w:marBottom w:val="0"/>
      <w:divBdr>
        <w:top w:val="none" w:sz="0" w:space="0" w:color="auto"/>
        <w:left w:val="none" w:sz="0" w:space="0" w:color="auto"/>
        <w:bottom w:val="none" w:sz="0" w:space="0" w:color="auto"/>
        <w:right w:val="none" w:sz="0" w:space="0" w:color="auto"/>
      </w:divBdr>
    </w:div>
    <w:div w:id="1813132470">
      <w:bodyDiv w:val="1"/>
      <w:marLeft w:val="0"/>
      <w:marRight w:val="0"/>
      <w:marTop w:val="0"/>
      <w:marBottom w:val="0"/>
      <w:divBdr>
        <w:top w:val="none" w:sz="0" w:space="0" w:color="auto"/>
        <w:left w:val="none" w:sz="0" w:space="0" w:color="auto"/>
        <w:bottom w:val="none" w:sz="0" w:space="0" w:color="auto"/>
        <w:right w:val="none" w:sz="0" w:space="0" w:color="auto"/>
      </w:divBdr>
      <w:divsChild>
        <w:div w:id="464465893">
          <w:marLeft w:val="0"/>
          <w:marRight w:val="0"/>
          <w:marTop w:val="0"/>
          <w:marBottom w:val="136"/>
          <w:divBdr>
            <w:top w:val="none" w:sz="0" w:space="0" w:color="auto"/>
            <w:left w:val="none" w:sz="0" w:space="0" w:color="auto"/>
            <w:bottom w:val="none" w:sz="0" w:space="0" w:color="auto"/>
            <w:right w:val="none" w:sz="0" w:space="0" w:color="auto"/>
          </w:divBdr>
          <w:divsChild>
            <w:div w:id="1043362274">
              <w:marLeft w:val="68"/>
              <w:marRight w:val="0"/>
              <w:marTop w:val="0"/>
              <w:marBottom w:val="0"/>
              <w:divBdr>
                <w:top w:val="single" w:sz="6" w:space="0" w:color="CCCC33"/>
                <w:left w:val="none" w:sz="0" w:space="0" w:color="auto"/>
                <w:bottom w:val="none" w:sz="0" w:space="0" w:color="auto"/>
                <w:right w:val="single" w:sz="6" w:space="0" w:color="CCCC33"/>
              </w:divBdr>
              <w:divsChild>
                <w:div w:id="1013650205">
                  <w:marLeft w:val="0"/>
                  <w:marRight w:val="0"/>
                  <w:marTop w:val="0"/>
                  <w:marBottom w:val="0"/>
                  <w:divBdr>
                    <w:top w:val="none" w:sz="0" w:space="0" w:color="auto"/>
                    <w:left w:val="none" w:sz="0" w:space="0" w:color="auto"/>
                    <w:bottom w:val="none" w:sz="0" w:space="0" w:color="auto"/>
                    <w:right w:val="none" w:sz="0" w:space="0" w:color="auto"/>
                  </w:divBdr>
                  <w:divsChild>
                    <w:div w:id="1853030555">
                      <w:marLeft w:val="3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91231">
      <w:bodyDiv w:val="1"/>
      <w:marLeft w:val="0"/>
      <w:marRight w:val="0"/>
      <w:marTop w:val="0"/>
      <w:marBottom w:val="0"/>
      <w:divBdr>
        <w:top w:val="none" w:sz="0" w:space="0" w:color="auto"/>
        <w:left w:val="none" w:sz="0" w:space="0" w:color="auto"/>
        <w:bottom w:val="none" w:sz="0" w:space="0" w:color="auto"/>
        <w:right w:val="none" w:sz="0" w:space="0" w:color="auto"/>
      </w:divBdr>
      <w:divsChild>
        <w:div w:id="1839733364">
          <w:marLeft w:val="0"/>
          <w:marRight w:val="0"/>
          <w:marTop w:val="0"/>
          <w:marBottom w:val="0"/>
          <w:divBdr>
            <w:top w:val="none" w:sz="0" w:space="0" w:color="auto"/>
            <w:left w:val="none" w:sz="0" w:space="0" w:color="auto"/>
            <w:bottom w:val="none" w:sz="0" w:space="0" w:color="auto"/>
            <w:right w:val="none" w:sz="0" w:space="0" w:color="auto"/>
          </w:divBdr>
          <w:divsChild>
            <w:div w:id="389692416">
              <w:marLeft w:val="0"/>
              <w:marRight w:val="0"/>
              <w:marTop w:val="0"/>
              <w:marBottom w:val="0"/>
              <w:divBdr>
                <w:top w:val="none" w:sz="0" w:space="0" w:color="auto"/>
                <w:left w:val="none" w:sz="0" w:space="0" w:color="auto"/>
                <w:bottom w:val="none" w:sz="0" w:space="0" w:color="auto"/>
                <w:right w:val="none" w:sz="0" w:space="0" w:color="auto"/>
              </w:divBdr>
              <w:divsChild>
                <w:div w:id="2067213963">
                  <w:marLeft w:val="0"/>
                  <w:marRight w:val="0"/>
                  <w:marTop w:val="0"/>
                  <w:marBottom w:val="0"/>
                  <w:divBdr>
                    <w:top w:val="none" w:sz="0" w:space="0" w:color="auto"/>
                    <w:left w:val="none" w:sz="0" w:space="0" w:color="auto"/>
                    <w:bottom w:val="none" w:sz="0" w:space="0" w:color="auto"/>
                    <w:right w:val="none" w:sz="0" w:space="0" w:color="auto"/>
                  </w:divBdr>
                  <w:divsChild>
                    <w:div w:id="1928416047">
                      <w:marLeft w:val="0"/>
                      <w:marRight w:val="0"/>
                      <w:marTop w:val="0"/>
                      <w:marBottom w:val="0"/>
                      <w:divBdr>
                        <w:top w:val="none" w:sz="0" w:space="0" w:color="auto"/>
                        <w:left w:val="none" w:sz="0" w:space="0" w:color="auto"/>
                        <w:bottom w:val="none" w:sz="0" w:space="0" w:color="auto"/>
                        <w:right w:val="none" w:sz="0" w:space="0" w:color="auto"/>
                      </w:divBdr>
                      <w:divsChild>
                        <w:div w:id="10218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64002">
      <w:bodyDiv w:val="1"/>
      <w:marLeft w:val="0"/>
      <w:marRight w:val="0"/>
      <w:marTop w:val="0"/>
      <w:marBottom w:val="0"/>
      <w:divBdr>
        <w:top w:val="none" w:sz="0" w:space="0" w:color="auto"/>
        <w:left w:val="none" w:sz="0" w:space="0" w:color="auto"/>
        <w:bottom w:val="none" w:sz="0" w:space="0" w:color="auto"/>
        <w:right w:val="none" w:sz="0" w:space="0" w:color="auto"/>
      </w:divBdr>
      <w:divsChild>
        <w:div w:id="1490517497">
          <w:marLeft w:val="0"/>
          <w:marRight w:val="0"/>
          <w:marTop w:val="0"/>
          <w:marBottom w:val="136"/>
          <w:divBdr>
            <w:top w:val="none" w:sz="0" w:space="0" w:color="auto"/>
            <w:left w:val="none" w:sz="0" w:space="0" w:color="auto"/>
            <w:bottom w:val="none" w:sz="0" w:space="0" w:color="auto"/>
            <w:right w:val="none" w:sz="0" w:space="0" w:color="auto"/>
          </w:divBdr>
          <w:divsChild>
            <w:div w:id="2020497893">
              <w:marLeft w:val="68"/>
              <w:marRight w:val="0"/>
              <w:marTop w:val="0"/>
              <w:marBottom w:val="0"/>
              <w:divBdr>
                <w:top w:val="single" w:sz="6" w:space="0" w:color="CCCC33"/>
                <w:left w:val="none" w:sz="0" w:space="0" w:color="auto"/>
                <w:bottom w:val="none" w:sz="0" w:space="0" w:color="auto"/>
                <w:right w:val="single" w:sz="6" w:space="0" w:color="CCCC33"/>
              </w:divBdr>
              <w:divsChild>
                <w:div w:id="212273399">
                  <w:marLeft w:val="0"/>
                  <w:marRight w:val="0"/>
                  <w:marTop w:val="0"/>
                  <w:marBottom w:val="0"/>
                  <w:divBdr>
                    <w:top w:val="none" w:sz="0" w:space="0" w:color="auto"/>
                    <w:left w:val="none" w:sz="0" w:space="0" w:color="auto"/>
                    <w:bottom w:val="none" w:sz="0" w:space="0" w:color="auto"/>
                    <w:right w:val="none" w:sz="0" w:space="0" w:color="auto"/>
                  </w:divBdr>
                  <w:divsChild>
                    <w:div w:id="1407604032">
                      <w:marLeft w:val="32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90404">
      <w:bodyDiv w:val="1"/>
      <w:marLeft w:val="0"/>
      <w:marRight w:val="0"/>
      <w:marTop w:val="0"/>
      <w:marBottom w:val="0"/>
      <w:divBdr>
        <w:top w:val="none" w:sz="0" w:space="0" w:color="auto"/>
        <w:left w:val="none" w:sz="0" w:space="0" w:color="auto"/>
        <w:bottom w:val="none" w:sz="0" w:space="0" w:color="auto"/>
        <w:right w:val="none" w:sz="0" w:space="0" w:color="auto"/>
      </w:divBdr>
      <w:divsChild>
        <w:div w:id="1693218120">
          <w:marLeft w:val="0"/>
          <w:marRight w:val="0"/>
          <w:marTop w:val="0"/>
          <w:marBottom w:val="0"/>
          <w:divBdr>
            <w:top w:val="none" w:sz="0" w:space="0" w:color="auto"/>
            <w:left w:val="none" w:sz="0" w:space="0" w:color="auto"/>
            <w:bottom w:val="none" w:sz="0" w:space="0" w:color="auto"/>
            <w:right w:val="none" w:sz="0" w:space="0" w:color="auto"/>
          </w:divBdr>
          <w:divsChild>
            <w:div w:id="1954362915">
              <w:marLeft w:val="0"/>
              <w:marRight w:val="0"/>
              <w:marTop w:val="0"/>
              <w:marBottom w:val="0"/>
              <w:divBdr>
                <w:top w:val="none" w:sz="0" w:space="0" w:color="auto"/>
                <w:left w:val="none" w:sz="0" w:space="0" w:color="auto"/>
                <w:bottom w:val="none" w:sz="0" w:space="0" w:color="auto"/>
                <w:right w:val="none" w:sz="0" w:space="0" w:color="auto"/>
              </w:divBdr>
              <w:divsChild>
                <w:div w:id="1707218325">
                  <w:marLeft w:val="0"/>
                  <w:marRight w:val="0"/>
                  <w:marTop w:val="0"/>
                  <w:marBottom w:val="0"/>
                  <w:divBdr>
                    <w:top w:val="none" w:sz="0" w:space="0" w:color="auto"/>
                    <w:left w:val="none" w:sz="0" w:space="0" w:color="auto"/>
                    <w:bottom w:val="none" w:sz="0" w:space="0" w:color="auto"/>
                    <w:right w:val="none" w:sz="0" w:space="0" w:color="auto"/>
                  </w:divBdr>
                  <w:divsChild>
                    <w:div w:id="1710300588">
                      <w:marLeft w:val="0"/>
                      <w:marRight w:val="0"/>
                      <w:marTop w:val="0"/>
                      <w:marBottom w:val="0"/>
                      <w:divBdr>
                        <w:top w:val="none" w:sz="0" w:space="0" w:color="auto"/>
                        <w:left w:val="none" w:sz="0" w:space="0" w:color="auto"/>
                        <w:bottom w:val="none" w:sz="0" w:space="0" w:color="auto"/>
                        <w:right w:val="none" w:sz="0" w:space="0" w:color="auto"/>
                      </w:divBdr>
                      <w:divsChild>
                        <w:div w:id="18609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87B3E-5C49-4468-AC9A-F1AB9C17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1733</Words>
  <Characters>9884</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METHODIST COUNCIL</vt:lpstr>
      <vt:lpstr>This example of an adoption policy is issued by the Connexional Team. When using</vt:lpstr>
    </vt:vector>
  </TitlesOfParts>
  <Company>Turning Point</Company>
  <LinksUpToDate>false</LinksUpToDate>
  <CharactersWithSpaces>11594</CharactersWithSpaces>
  <SharedDoc>false</SharedDoc>
  <HLinks>
    <vt:vector size="12" baseType="variant">
      <vt:variant>
        <vt:i4>196691</vt:i4>
      </vt:variant>
      <vt:variant>
        <vt:i4>0</vt:i4>
      </vt:variant>
      <vt:variant>
        <vt:i4>0</vt:i4>
      </vt:variant>
      <vt:variant>
        <vt:i4>5</vt:i4>
      </vt:variant>
      <vt:variant>
        <vt:lpwstr>http://www.hmrc.gov.uk/paye/employees/statutory-pay/smp-calc.htm</vt:lpwstr>
      </vt:variant>
      <vt:variant>
        <vt:lpwstr/>
      </vt:variant>
      <vt:variant>
        <vt:i4>6750233</vt:i4>
      </vt:variant>
      <vt:variant>
        <vt:i4>-1</vt:i4>
      </vt:variant>
      <vt:variant>
        <vt:i4>2050</vt:i4>
      </vt:variant>
      <vt:variant>
        <vt:i4>1</vt:i4>
      </vt:variant>
      <vt:variant>
        <vt:lpwstr>http://www.methodist.org.uk/images/re_methodist_logo_hires.jpg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COUNCIL</dc:title>
  <dc:creator>audrey</dc:creator>
  <cp:lastModifiedBy>Anna Klaper</cp:lastModifiedBy>
  <cp:revision>7</cp:revision>
  <cp:lastPrinted>2017-03-28T16:18:00Z</cp:lastPrinted>
  <dcterms:created xsi:type="dcterms:W3CDTF">2021-08-06T10:39:00Z</dcterms:created>
  <dcterms:modified xsi:type="dcterms:W3CDTF">2021-08-06T10:49:00Z</dcterms:modified>
</cp:coreProperties>
</file>