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4A1F" w14:textId="21D7EDD4" w:rsidR="00A20C97" w:rsidRPr="00E92B80" w:rsidRDefault="003F07F4" w:rsidP="003F07F4">
      <w:pPr>
        <w:spacing w:before="55" w:after="37"/>
        <w:ind w:left="37" w:right="54"/>
        <w:jc w:val="center"/>
        <w:textAlignment w:val="baseline"/>
        <w:rPr>
          <w:i/>
          <w:iCs/>
          <w:color w:val="0070C0"/>
          <w:sz w:val="72"/>
          <w:szCs w:val="72"/>
        </w:rPr>
      </w:pPr>
      <w:r w:rsidRPr="00E92B80">
        <w:rPr>
          <w:i/>
          <w:iCs/>
          <w:color w:val="0070C0"/>
          <w:sz w:val="72"/>
          <w:szCs w:val="72"/>
        </w:rPr>
        <w:t>Explore Army Chaplaincy</w:t>
      </w:r>
    </w:p>
    <w:p w14:paraId="35E43E64" w14:textId="77777777" w:rsidR="003F07F4" w:rsidRDefault="003F07F4" w:rsidP="003F07F4">
      <w:pPr>
        <w:keepNext/>
        <w:spacing w:before="55" w:after="37"/>
        <w:ind w:left="37" w:right="54"/>
        <w:jc w:val="center"/>
        <w:textAlignment w:val="baseline"/>
      </w:pPr>
      <w:r>
        <w:rPr>
          <w:noProof/>
        </w:rPr>
        <w:drawing>
          <wp:inline distT="0" distB="0" distL="0" distR="0" wp14:anchorId="76D11BD6" wp14:editId="4478B940">
            <wp:extent cx="6298565" cy="378142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64FD7" w14:textId="115F467A" w:rsidR="003F07F4" w:rsidRPr="00837C01" w:rsidRDefault="003F07F4" w:rsidP="003F07F4">
      <w:pPr>
        <w:pStyle w:val="Caption"/>
        <w:ind w:firstLine="37"/>
        <w:jc w:val="center"/>
        <w:rPr>
          <w:sz w:val="72"/>
          <w:szCs w:val="72"/>
        </w:rPr>
      </w:pPr>
      <w:r w:rsidRPr="00837C01">
        <w:rPr>
          <w:sz w:val="72"/>
          <w:szCs w:val="72"/>
        </w:rPr>
        <w:t>Beckett House</w:t>
      </w:r>
    </w:p>
    <w:p w14:paraId="45E740A5" w14:textId="2EE54890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ind w:left="72"/>
        <w:textAlignment w:val="baseline"/>
        <w:rPr>
          <w:rFonts w:ascii="Arial" w:eastAsia="Arial" w:hAnsi="Arial"/>
          <w:b/>
          <w:bCs/>
          <w:color w:val="940814"/>
          <w:sz w:val="23"/>
        </w:rPr>
      </w:pPr>
      <w:r w:rsidRPr="00E92B80">
        <w:rPr>
          <w:rFonts w:ascii="Arial" w:eastAsia="Arial" w:hAnsi="Arial"/>
          <w:b/>
          <w:bCs/>
          <w:color w:val="940814"/>
          <w:sz w:val="23"/>
        </w:rPr>
        <w:t>Course: 16 – 20 September 2024</w:t>
      </w:r>
    </w:p>
    <w:p w14:paraId="665DC961" w14:textId="4A50BECF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ind w:left="72"/>
        <w:textAlignment w:val="baseline"/>
        <w:rPr>
          <w:rFonts w:ascii="Arial" w:eastAsia="Arial" w:hAnsi="Arial"/>
          <w:color w:val="940814"/>
          <w:sz w:val="23"/>
        </w:rPr>
      </w:pPr>
      <w:r w:rsidRPr="00E92B80">
        <w:rPr>
          <w:rFonts w:ascii="Arial" w:eastAsia="Arial" w:hAnsi="Arial"/>
          <w:color w:val="940814"/>
          <w:sz w:val="23"/>
        </w:rPr>
        <w:t>Beckett House</w:t>
      </w:r>
      <w:r>
        <w:rPr>
          <w:rFonts w:ascii="Arial" w:eastAsia="Arial" w:hAnsi="Arial"/>
          <w:color w:val="940814"/>
          <w:sz w:val="23"/>
        </w:rPr>
        <w:t xml:space="preserve">, </w:t>
      </w:r>
      <w:r w:rsidRPr="00E92B80">
        <w:rPr>
          <w:rFonts w:ascii="Arial" w:eastAsia="Arial" w:hAnsi="Arial"/>
          <w:color w:val="940814"/>
          <w:sz w:val="23"/>
        </w:rPr>
        <w:t>Armed Forces Chaplaincy Centre, Shrivenham</w:t>
      </w:r>
    </w:p>
    <w:p w14:paraId="37038D3E" w14:textId="77777777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ind w:left="72"/>
        <w:textAlignment w:val="baseline"/>
        <w:rPr>
          <w:rFonts w:ascii="Arial" w:eastAsia="Arial" w:hAnsi="Arial"/>
          <w:color w:val="940814"/>
          <w:sz w:val="23"/>
        </w:rPr>
      </w:pPr>
      <w:r w:rsidRPr="00E92B80">
        <w:rPr>
          <w:rFonts w:ascii="Arial" w:eastAsia="Arial" w:hAnsi="Arial"/>
          <w:color w:val="940814"/>
          <w:sz w:val="23"/>
        </w:rPr>
        <w:t>The course comprises a mixture of lectures, visits, and interaction with serving chaplains and soldiers. There is plenty of time for discussion and quiet contemplation.</w:t>
      </w:r>
    </w:p>
    <w:p w14:paraId="56A8B22C" w14:textId="61D5A42F" w:rsidR="00CD3A3E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3"/>
        </w:rPr>
      </w:pPr>
      <w:r w:rsidRPr="00E92B80">
        <w:rPr>
          <w:rFonts w:ascii="Arial" w:eastAsia="Arial" w:hAnsi="Arial"/>
          <w:b/>
          <w:bCs/>
          <w:color w:val="940814"/>
          <w:sz w:val="23"/>
        </w:rPr>
        <w:t xml:space="preserve"> Optional Placement:  23 – 27 September 2024</w:t>
      </w:r>
    </w:p>
    <w:p w14:paraId="5C088400" w14:textId="31469A35" w:rsidR="00EB52C0" w:rsidRPr="00EB52C0" w:rsidRDefault="00EB52C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color w:val="940814"/>
          <w:sz w:val="23"/>
        </w:rPr>
      </w:pPr>
      <w:r>
        <w:rPr>
          <w:rFonts w:ascii="Arial" w:eastAsia="Arial" w:hAnsi="Arial"/>
          <w:color w:val="940814"/>
          <w:sz w:val="23"/>
        </w:rPr>
        <w:t xml:space="preserve"> </w:t>
      </w:r>
      <w:r w:rsidRPr="00EB52C0">
        <w:rPr>
          <w:rFonts w:ascii="Arial" w:eastAsia="Arial" w:hAnsi="Arial"/>
          <w:color w:val="940814"/>
          <w:sz w:val="23"/>
        </w:rPr>
        <w:t>An opportunity to experience ministry alongside chaplains at Regimental Duty.</w:t>
      </w:r>
    </w:p>
    <w:p w14:paraId="3A23A61C" w14:textId="04A857FE" w:rsidR="00E92B80" w:rsidRPr="00EB52C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color w:val="940814"/>
          <w:sz w:val="23"/>
        </w:rPr>
      </w:pPr>
    </w:p>
    <w:p w14:paraId="42D11AB4" w14:textId="5E6E9693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8"/>
          <w:szCs w:val="28"/>
        </w:rPr>
      </w:pPr>
      <w:r w:rsidRPr="00E92B80">
        <w:rPr>
          <w:rFonts w:ascii="Arial" w:eastAsia="Arial" w:hAnsi="Arial"/>
          <w:b/>
          <w:bCs/>
          <w:color w:val="940814"/>
          <w:sz w:val="28"/>
          <w:szCs w:val="28"/>
        </w:rPr>
        <w:t>Army Chaplains:</w:t>
      </w:r>
    </w:p>
    <w:p w14:paraId="53937160" w14:textId="77777777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3"/>
        </w:rPr>
      </w:pPr>
    </w:p>
    <w:p w14:paraId="6AFA4C1F" w14:textId="5DCC2AAE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4"/>
          <w:szCs w:val="24"/>
        </w:rPr>
      </w:pPr>
      <w:r w:rsidRPr="00E92B80">
        <w:rPr>
          <w:rFonts w:ascii="Arial" w:eastAsia="Arial" w:hAnsi="Arial"/>
          <w:b/>
          <w:bCs/>
          <w:color w:val="940814"/>
          <w:sz w:val="24"/>
          <w:szCs w:val="24"/>
        </w:rPr>
        <w:t>Caring for the Army’s People</w:t>
      </w:r>
    </w:p>
    <w:p w14:paraId="1F472E36" w14:textId="77777777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color w:val="940814"/>
          <w:sz w:val="23"/>
        </w:rPr>
      </w:pPr>
      <w:r w:rsidRPr="00E92B80">
        <w:rPr>
          <w:rFonts w:ascii="Arial" w:eastAsia="Arial" w:hAnsi="Arial"/>
          <w:color w:val="940814"/>
          <w:sz w:val="23"/>
        </w:rPr>
        <w:t>Life as an Army Chaplain is a calling like no other. Belonging to a remarkable organisation of young men and women, sharing your life with them, and serving alongside them wherever they go brings tremendous opportunities and challenges. It is a vocation that is both demanding and rewarding and offers an adventurous journey of faith.</w:t>
      </w:r>
    </w:p>
    <w:p w14:paraId="08C4854B" w14:textId="10EF2248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4"/>
          <w:szCs w:val="24"/>
        </w:rPr>
      </w:pPr>
      <w:r w:rsidRPr="00E92B80">
        <w:rPr>
          <w:rFonts w:ascii="Arial" w:eastAsia="Arial" w:hAnsi="Arial"/>
          <w:b/>
          <w:bCs/>
          <w:color w:val="940814"/>
          <w:sz w:val="24"/>
          <w:szCs w:val="24"/>
        </w:rPr>
        <w:t>A Vocation as an Army Chaplain or Non-Religious Pastoral Officer</w:t>
      </w:r>
    </w:p>
    <w:p w14:paraId="763A4025" w14:textId="485F0CFE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color w:val="940814"/>
          <w:sz w:val="23"/>
        </w:rPr>
      </w:pPr>
      <w:r w:rsidRPr="00E92B80">
        <w:rPr>
          <w:rFonts w:ascii="Arial" w:eastAsia="Arial" w:hAnsi="Arial"/>
          <w:color w:val="940814"/>
          <w:sz w:val="23"/>
        </w:rPr>
        <w:t xml:space="preserve">The purpose of the Royal Army Chaplains’ Department is to care for the Army’s people. Our Chaplains, who are Professionally Qualified Officers, deliver pastoral care to </w:t>
      </w:r>
      <w:proofErr w:type="spellStart"/>
      <w:proofErr w:type="gramStart"/>
      <w:r w:rsidRPr="00E92B80">
        <w:rPr>
          <w:rFonts w:ascii="Arial" w:eastAsia="Arial" w:hAnsi="Arial"/>
          <w:color w:val="940814"/>
          <w:sz w:val="23"/>
        </w:rPr>
        <w:t>everyone,facilitate</w:t>
      </w:r>
      <w:proofErr w:type="spellEnd"/>
      <w:proofErr w:type="gramEnd"/>
      <w:r w:rsidRPr="00E92B80">
        <w:rPr>
          <w:rFonts w:ascii="Arial" w:eastAsia="Arial" w:hAnsi="Arial"/>
          <w:color w:val="940814"/>
          <w:sz w:val="23"/>
        </w:rPr>
        <w:t xml:space="preserve"> spiritual support and </w:t>
      </w:r>
      <w:r w:rsidR="00B25916">
        <w:rPr>
          <w:rFonts w:ascii="Arial" w:eastAsia="Arial" w:hAnsi="Arial"/>
          <w:color w:val="940814"/>
          <w:sz w:val="23"/>
        </w:rPr>
        <w:t>offer</w:t>
      </w:r>
      <w:r w:rsidRPr="00E92B80">
        <w:rPr>
          <w:rFonts w:ascii="Arial" w:eastAsia="Arial" w:hAnsi="Arial"/>
          <w:color w:val="940814"/>
          <w:sz w:val="23"/>
        </w:rPr>
        <w:t xml:space="preserve"> moral guidance to the whole force and their families irrespective of faith, world philosophy or status.</w:t>
      </w:r>
    </w:p>
    <w:p w14:paraId="0BF3D771" w14:textId="77777777" w:rsid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3"/>
        </w:rPr>
      </w:pPr>
    </w:p>
    <w:p w14:paraId="33BBCA99" w14:textId="51357C71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3"/>
        </w:rPr>
      </w:pPr>
      <w:r w:rsidRPr="00E92B80">
        <w:rPr>
          <w:rFonts w:ascii="Arial" w:eastAsia="Arial" w:hAnsi="Arial"/>
          <w:b/>
          <w:bCs/>
          <w:color w:val="940814"/>
          <w:sz w:val="23"/>
        </w:rPr>
        <w:t>Interested in finding out more contact: Judith Ashbee</w:t>
      </w:r>
    </w:p>
    <w:p w14:paraId="46580C80" w14:textId="09B95C20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3"/>
        </w:rPr>
      </w:pPr>
      <w:r w:rsidRPr="00E92B80">
        <w:rPr>
          <w:rFonts w:ascii="Arial" w:eastAsia="Arial" w:hAnsi="Arial"/>
          <w:b/>
          <w:bCs/>
          <w:color w:val="940814"/>
          <w:sz w:val="23"/>
        </w:rPr>
        <w:t xml:space="preserve">Email: </w:t>
      </w:r>
      <w:hyperlink r:id="rId8" w:history="1">
        <w:r w:rsidRPr="00D77876">
          <w:rPr>
            <w:rStyle w:val="Hyperlink"/>
            <w:rFonts w:ascii="Arial" w:eastAsia="Arial" w:hAnsi="Arial"/>
            <w:b/>
            <w:bCs/>
            <w:sz w:val="23"/>
          </w:rPr>
          <w:t>Judith.ashbee855@mod.gov.uk</w:t>
        </w:r>
      </w:hyperlink>
      <w:r>
        <w:rPr>
          <w:rFonts w:ascii="Arial" w:eastAsia="Arial" w:hAnsi="Arial"/>
          <w:b/>
          <w:bCs/>
          <w:color w:val="940814"/>
          <w:sz w:val="23"/>
        </w:rPr>
        <w:t xml:space="preserve"> </w:t>
      </w:r>
      <w:r w:rsidRPr="00E92B80">
        <w:rPr>
          <w:rFonts w:ascii="Arial" w:eastAsia="Arial" w:hAnsi="Arial"/>
          <w:b/>
          <w:bCs/>
          <w:color w:val="940814"/>
          <w:sz w:val="23"/>
        </w:rPr>
        <w:t xml:space="preserve"> </w:t>
      </w:r>
    </w:p>
    <w:p w14:paraId="3AE457D4" w14:textId="77777777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3"/>
        </w:rPr>
      </w:pPr>
      <w:r w:rsidRPr="00E92B80">
        <w:rPr>
          <w:rFonts w:ascii="Arial" w:eastAsia="Arial" w:hAnsi="Arial"/>
          <w:b/>
          <w:bCs/>
          <w:color w:val="940814"/>
          <w:sz w:val="23"/>
        </w:rPr>
        <w:t>Mobile: 07970 506867</w:t>
      </w:r>
    </w:p>
    <w:p w14:paraId="49445A41" w14:textId="650A24DF" w:rsidR="00E92B80" w:rsidRPr="00E92B80" w:rsidRDefault="00E92B80" w:rsidP="00E92B80">
      <w:pPr>
        <w:tabs>
          <w:tab w:val="left" w:pos="4464"/>
          <w:tab w:val="right" w:pos="10080"/>
        </w:tabs>
        <w:spacing w:before="68" w:line="259" w:lineRule="exact"/>
        <w:textAlignment w:val="baseline"/>
        <w:rPr>
          <w:rFonts w:ascii="Arial" w:eastAsia="Arial" w:hAnsi="Arial"/>
          <w:b/>
          <w:bCs/>
          <w:color w:val="940814"/>
          <w:sz w:val="23"/>
        </w:rPr>
      </w:pPr>
      <w:r w:rsidRPr="00E92B80">
        <w:rPr>
          <w:rFonts w:ascii="Arial" w:eastAsia="Arial" w:hAnsi="Arial"/>
          <w:b/>
          <w:bCs/>
          <w:color w:val="940814"/>
          <w:sz w:val="23"/>
        </w:rPr>
        <w:t>Air/rail fares, food and accommodation are provided.</w:t>
      </w:r>
    </w:p>
    <w:sectPr w:rsidR="00E92B80" w:rsidRPr="00E92B80" w:rsidSect="00E92B80">
      <w:pgSz w:w="11906" w:h="16842"/>
      <w:pgMar w:top="900" w:right="849" w:bottom="426" w:left="89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6329" w14:textId="77777777" w:rsidR="0040166B" w:rsidRDefault="0040166B">
      <w:r>
        <w:separator/>
      </w:r>
    </w:p>
  </w:endnote>
  <w:endnote w:type="continuationSeparator" w:id="0">
    <w:p w14:paraId="231E5C50" w14:textId="77777777" w:rsidR="0040166B" w:rsidRDefault="0040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AFEC" w14:textId="77777777" w:rsidR="0040166B" w:rsidRDefault="0040166B"/>
  </w:footnote>
  <w:footnote w:type="continuationSeparator" w:id="0">
    <w:p w14:paraId="5FE052DE" w14:textId="77777777" w:rsidR="0040166B" w:rsidRDefault="0040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0A57"/>
    <w:multiLevelType w:val="multilevel"/>
    <w:tmpl w:val="BF0E1550"/>
    <w:lvl w:ilvl="0">
      <w:numFmt w:val="bullet"/>
      <w:lvlText w:val="·"/>
      <w:lvlJc w:val="left"/>
      <w:rPr>
        <w:rFonts w:ascii="Symbol" w:eastAsia="Symbol" w:hAnsi="Symbol"/>
        <w:color w:val="FFFFFF"/>
        <w:spacing w:val="6"/>
        <w:w w:val="100"/>
        <w:sz w:val="29"/>
        <w:shd w:val="solid" w:color="B9232D" w:fill="B9232D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17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3E"/>
    <w:rsid w:val="000167F3"/>
    <w:rsid w:val="00054DDD"/>
    <w:rsid w:val="001B40A9"/>
    <w:rsid w:val="003C4A72"/>
    <w:rsid w:val="003F07F4"/>
    <w:rsid w:val="0040166B"/>
    <w:rsid w:val="00587D5E"/>
    <w:rsid w:val="005C2311"/>
    <w:rsid w:val="0062798A"/>
    <w:rsid w:val="006D3EB6"/>
    <w:rsid w:val="00837C01"/>
    <w:rsid w:val="008C4035"/>
    <w:rsid w:val="00A20C97"/>
    <w:rsid w:val="00A75391"/>
    <w:rsid w:val="00B25916"/>
    <w:rsid w:val="00CD3A3E"/>
    <w:rsid w:val="00CF2B9B"/>
    <w:rsid w:val="00CF74A5"/>
    <w:rsid w:val="00E92B80"/>
    <w:rsid w:val="00EB52C0"/>
    <w:rsid w:val="00E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B9DD"/>
  <w15:docId w15:val="{EA21E520-06C0-4E15-9F60-6F8F2B9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B9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F07F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ashbee855@mo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Sandra Mrs (ARITC-iHub-ISO-SO3)</dc:creator>
  <cp:lastModifiedBy>Judith Ashbee</cp:lastModifiedBy>
  <cp:revision>2</cp:revision>
  <dcterms:created xsi:type="dcterms:W3CDTF">2024-03-18T11:33:00Z</dcterms:created>
  <dcterms:modified xsi:type="dcterms:W3CDTF">2024-03-18T11:33:00Z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2024-03-15T09:42:45Z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6bdc5436-9c16-4055-9fe4-88a17b97335e</vt:lpwstr>
  </property>
  <property fmtid="{D5CDD505-2E9C-101B-9397-08002B2CF9AE}" pid="8" name="MSIP_Label_d8a60473-494b-4586-a1bb-b0e663054676_ContentBits">
    <vt:lpwstr>0</vt:lpwstr>
  </property>
</Properties>
</file>