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B9E6B2" w14:textId="2522747C" w:rsidR="00750A8F" w:rsidRPr="00A53367" w:rsidRDefault="00A53367">
      <w:r w:rsidRPr="00A53367">
        <w:t>HOMELESSNESS AND HOUSING GATHERING</w:t>
      </w:r>
    </w:p>
    <w:p w14:paraId="25EC8AC9" w14:textId="607FA677" w:rsidR="00A53367" w:rsidRPr="00A53367" w:rsidRDefault="00A53367">
      <w:r w:rsidRPr="00A53367">
        <w:t>BIRMINGHAM 8.2.20</w:t>
      </w:r>
    </w:p>
    <w:p w14:paraId="23D3FC87" w14:textId="789C0A5E" w:rsidR="00A53367" w:rsidRPr="00A53367" w:rsidRDefault="00A53367"/>
    <w:p w14:paraId="1546A76B" w14:textId="4AF52CC6" w:rsidR="00A53367" w:rsidRPr="00A53367" w:rsidRDefault="00A53367">
      <w:r w:rsidRPr="00A53367">
        <w:drawing>
          <wp:inline distT="0" distB="0" distL="0" distR="0" wp14:anchorId="3AC38B83" wp14:editId="33F7C172">
            <wp:extent cx="5731510" cy="33896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389630"/>
                    </a:xfrm>
                    <a:prstGeom prst="rect">
                      <a:avLst/>
                    </a:prstGeom>
                  </pic:spPr>
                </pic:pic>
              </a:graphicData>
            </a:graphic>
          </wp:inline>
        </w:drawing>
      </w:r>
    </w:p>
    <w:p w14:paraId="669DD118" w14:textId="77777777" w:rsidR="00A53367" w:rsidRPr="00A53367" w:rsidRDefault="00A53367" w:rsidP="00A53367">
      <w:pPr>
        <w:spacing w:after="0" w:line="240" w:lineRule="auto"/>
        <w:textAlignment w:val="baseline"/>
        <w:rPr>
          <w:rFonts w:ascii="Calibri" w:eastAsia="Times New Roman" w:hAnsi="Calibri" w:cs="Calibri"/>
          <w:color w:val="000000"/>
          <w:lang w:eastAsia="en-GB"/>
        </w:rPr>
      </w:pPr>
      <w:r w:rsidRPr="00A53367">
        <w:rPr>
          <w:rFonts w:ascii="inherit" w:eastAsia="Times New Roman" w:hAnsi="inherit" w:cs="Calibri"/>
          <w:color w:val="000000"/>
          <w:bdr w:val="none" w:sz="0" w:space="0" w:color="auto" w:frame="1"/>
          <w:lang w:eastAsia="en-GB"/>
        </w:rPr>
        <w:br/>
      </w:r>
    </w:p>
    <w:p w14:paraId="048E4549" w14:textId="77777777" w:rsidR="00A53367" w:rsidRPr="00A53367" w:rsidRDefault="00A53367" w:rsidP="00A53367">
      <w:pPr>
        <w:spacing w:after="0" w:line="240" w:lineRule="auto"/>
        <w:textAlignment w:val="baseline"/>
        <w:rPr>
          <w:rFonts w:ascii="inherit" w:eastAsia="Times New Roman" w:hAnsi="inherit" w:cs="Calibri"/>
          <w:color w:val="1C1E21"/>
          <w:bdr w:val="none" w:sz="0" w:space="0" w:color="auto" w:frame="1"/>
          <w:shd w:val="clear" w:color="auto" w:fill="FFFFFF"/>
          <w:lang w:eastAsia="en-GB"/>
        </w:rPr>
      </w:pPr>
      <w:r w:rsidRPr="00A53367">
        <w:rPr>
          <w:rFonts w:ascii="inherit" w:eastAsia="Times New Roman" w:hAnsi="inherit" w:cs="Calibri"/>
          <w:color w:val="1C1E21"/>
          <w:bdr w:val="none" w:sz="0" w:space="0" w:color="auto" w:frame="1"/>
          <w:shd w:val="clear" w:color="auto" w:fill="FFFFFF"/>
          <w:lang w:eastAsia="en-GB"/>
        </w:rPr>
        <w:t>"In the UK, for every Methodist member there are two people who are homeless - defined as those sleeping rough or in temporary accommodation. This figure (around 320K) is a 4% increase on the previous year.</w:t>
      </w:r>
    </w:p>
    <w:p w14:paraId="0ED6B2D6" w14:textId="570BF2A0" w:rsidR="00A53367" w:rsidRPr="00A53367" w:rsidRDefault="00A53367" w:rsidP="00A53367">
      <w:pPr>
        <w:spacing w:after="0" w:line="240" w:lineRule="auto"/>
        <w:textAlignment w:val="baseline"/>
        <w:rPr>
          <w:rFonts w:ascii="inherit" w:eastAsia="Times New Roman" w:hAnsi="inherit" w:cs="Calibri"/>
          <w:color w:val="1C1E21"/>
          <w:bdr w:val="none" w:sz="0" w:space="0" w:color="auto" w:frame="1"/>
          <w:lang w:eastAsia="en-GB"/>
        </w:rPr>
      </w:pPr>
      <w:r w:rsidRPr="00A53367">
        <w:rPr>
          <w:rFonts w:ascii="Helvetica" w:eastAsia="Times New Roman" w:hAnsi="Helvetica" w:cs="Helvetica"/>
          <w:color w:val="1C1E21"/>
          <w:bdr w:val="none" w:sz="0" w:space="0" w:color="auto" w:frame="1"/>
          <w:lang w:eastAsia="en-GB"/>
        </w:rPr>
        <w:br/>
      </w:r>
      <w:r w:rsidRPr="00A53367">
        <w:rPr>
          <w:rFonts w:ascii="inherit" w:eastAsia="Times New Roman" w:hAnsi="inherit" w:cs="Calibri"/>
          <w:color w:val="1C1E21"/>
          <w:bdr w:val="none" w:sz="0" w:space="0" w:color="auto" w:frame="1"/>
          <w:shd w:val="clear" w:color="auto" w:fill="FFFFFF"/>
          <w:lang w:eastAsia="en-GB"/>
        </w:rPr>
        <w:t xml:space="preserve">That was the background for a Methodist gathering on Housing and Homelessness at </w:t>
      </w:r>
      <w:proofErr w:type="spellStart"/>
      <w:r w:rsidRPr="00A53367">
        <w:rPr>
          <w:rFonts w:ascii="inherit" w:eastAsia="Times New Roman" w:hAnsi="inherit" w:cs="Calibri"/>
          <w:color w:val="1C1E21"/>
          <w:bdr w:val="none" w:sz="0" w:space="0" w:color="auto" w:frame="1"/>
          <w:shd w:val="clear" w:color="auto" w:fill="FFFFFF"/>
          <w:lang w:eastAsia="en-GB"/>
        </w:rPr>
        <w:t>Carrs</w:t>
      </w:r>
      <w:proofErr w:type="spellEnd"/>
      <w:r w:rsidRPr="00A53367">
        <w:rPr>
          <w:rFonts w:ascii="inherit" w:eastAsia="Times New Roman" w:hAnsi="inherit" w:cs="Calibri"/>
          <w:color w:val="1C1E21"/>
          <w:bdr w:val="none" w:sz="0" w:space="0" w:color="auto" w:frame="1"/>
          <w:shd w:val="clear" w:color="auto" w:fill="FFFFFF"/>
          <w:lang w:eastAsia="en-GB"/>
        </w:rPr>
        <w:t xml:space="preserve"> Lane in Birmingham on Saturday, led by </w:t>
      </w:r>
      <w:proofErr w:type="spellStart"/>
      <w:r w:rsidRPr="00A53367">
        <w:rPr>
          <w:rFonts w:ascii="inherit" w:eastAsia="Times New Roman" w:hAnsi="inherit" w:cs="Calibri"/>
          <w:color w:val="1C1E21"/>
          <w:bdr w:val="none" w:sz="0" w:space="0" w:color="auto" w:frame="1"/>
          <w:shd w:val="clear" w:color="auto" w:fill="FFFFFF"/>
          <w:lang w:eastAsia="en-GB"/>
        </w:rPr>
        <w:t>Rev'ds</w:t>
      </w:r>
      <w:proofErr w:type="spellEnd"/>
      <w:r w:rsidRPr="00A53367">
        <w:rPr>
          <w:rFonts w:ascii="inherit" w:eastAsia="Times New Roman" w:hAnsi="inherit" w:cs="Calibri"/>
          <w:color w:val="1C1E21"/>
          <w:bdr w:val="none" w:sz="0" w:space="0" w:color="auto" w:frame="1"/>
          <w:shd w:val="clear" w:color="auto" w:fill="FFFFFF"/>
          <w:lang w:eastAsia="en-GB"/>
        </w:rPr>
        <w:t xml:space="preserve"> Ian Rutherford and Mike Long. I was impressed by the depth of experience in the room. People deeply involve</w:t>
      </w:r>
      <w:r w:rsidRPr="00A53367">
        <w:rPr>
          <w:rFonts w:ascii="inherit" w:eastAsia="Times New Roman" w:hAnsi="inherit" w:cs="Calibri"/>
          <w:color w:val="1C1E21"/>
          <w:bdr w:val="none" w:sz="0" w:space="0" w:color="auto" w:frame="1"/>
          <w:lang w:eastAsia="en-GB"/>
        </w:rPr>
        <w:t xml:space="preserve">d in activities to combat this scourge both in and beyond the church gathered to share ideas. </w:t>
      </w:r>
    </w:p>
    <w:p w14:paraId="2AE9109F" w14:textId="77777777" w:rsidR="00A53367" w:rsidRPr="00A53367" w:rsidRDefault="00A53367" w:rsidP="00A53367">
      <w:pPr>
        <w:spacing w:after="0" w:line="240" w:lineRule="auto"/>
        <w:textAlignment w:val="baseline"/>
        <w:rPr>
          <w:rFonts w:ascii="inherit" w:eastAsia="Times New Roman" w:hAnsi="inherit" w:cs="Calibri"/>
          <w:color w:val="1C1E21"/>
          <w:bdr w:val="none" w:sz="0" w:space="0" w:color="auto" w:frame="1"/>
          <w:lang w:eastAsia="en-GB"/>
        </w:rPr>
      </w:pPr>
      <w:r w:rsidRPr="00A53367">
        <w:rPr>
          <w:rFonts w:ascii="inherit" w:eastAsia="Times New Roman" w:hAnsi="inherit" w:cs="Calibri"/>
          <w:color w:val="1C1E21"/>
          <w:bdr w:val="none" w:sz="0" w:space="0" w:color="auto" w:frame="1"/>
          <w:lang w:eastAsia="en-GB"/>
        </w:rPr>
        <w:br/>
        <w:t xml:space="preserve">Several things struck me. One was that churches tend to focus efforts on the respite - </w:t>
      </w:r>
      <w:proofErr w:type="spellStart"/>
      <w:r w:rsidRPr="00A53367">
        <w:rPr>
          <w:rFonts w:ascii="inherit" w:eastAsia="Times New Roman" w:hAnsi="inherit" w:cs="Calibri"/>
          <w:color w:val="1C1E21"/>
          <w:bdr w:val="none" w:sz="0" w:space="0" w:color="auto" w:frame="1"/>
          <w:lang w:eastAsia="en-GB"/>
        </w:rPr>
        <w:t>eg</w:t>
      </w:r>
      <w:proofErr w:type="spellEnd"/>
      <w:r w:rsidRPr="00A53367">
        <w:rPr>
          <w:rFonts w:ascii="inherit" w:eastAsia="Times New Roman" w:hAnsi="inherit" w:cs="Calibri"/>
          <w:color w:val="1C1E21"/>
          <w:bdr w:val="none" w:sz="0" w:space="0" w:color="auto" w:frame="1"/>
          <w:lang w:eastAsia="en-GB"/>
        </w:rPr>
        <w:t xml:space="preserve"> providing homeless shelters. We were encouraged to think about how we might also work in the areas of reduction (tackling root causes</w:t>
      </w:r>
      <w:proofErr w:type="gramStart"/>
      <w:r w:rsidRPr="00A53367">
        <w:rPr>
          <w:rFonts w:ascii="inherit" w:eastAsia="Times New Roman" w:hAnsi="inherit" w:cs="Calibri"/>
          <w:color w:val="1C1E21"/>
          <w:bdr w:val="none" w:sz="0" w:space="0" w:color="auto" w:frame="1"/>
          <w:lang w:eastAsia="en-GB"/>
        </w:rPr>
        <w:t>);</w:t>
      </w:r>
      <w:proofErr w:type="gramEnd"/>
      <w:r w:rsidRPr="00A53367">
        <w:rPr>
          <w:rFonts w:ascii="inherit" w:eastAsia="Times New Roman" w:hAnsi="inherit" w:cs="Calibri"/>
          <w:color w:val="1C1E21"/>
          <w:bdr w:val="none" w:sz="0" w:space="0" w:color="auto" w:frame="1"/>
          <w:lang w:eastAsia="en-GB"/>
        </w:rPr>
        <w:t xml:space="preserve"> recovery and reconnection. A simple coffee morning can be a route to reconnection if we are willing to be truly welcoming to a wide range of people.</w:t>
      </w:r>
    </w:p>
    <w:p w14:paraId="4F6B6CD2" w14:textId="4A2F7C1A" w:rsidR="00A53367" w:rsidRPr="00A53367" w:rsidRDefault="00A53367" w:rsidP="00A53367">
      <w:pPr>
        <w:spacing w:after="0" w:line="240" w:lineRule="auto"/>
        <w:textAlignment w:val="baseline"/>
        <w:rPr>
          <w:rFonts w:ascii="inherit" w:eastAsia="Times New Roman" w:hAnsi="inherit" w:cs="Calibri"/>
          <w:color w:val="000000"/>
          <w:bdr w:val="none" w:sz="0" w:space="0" w:color="auto" w:frame="1"/>
          <w:lang w:eastAsia="en-GB"/>
        </w:rPr>
      </w:pPr>
      <w:r w:rsidRPr="00A53367">
        <w:rPr>
          <w:rFonts w:ascii="inherit" w:eastAsia="Times New Roman" w:hAnsi="inherit" w:cs="Calibri"/>
          <w:color w:val="1C1E21"/>
          <w:bdr w:val="none" w:sz="0" w:space="0" w:color="auto" w:frame="1"/>
          <w:lang w:eastAsia="en-GB"/>
        </w:rPr>
        <w:br/>
        <w:t xml:space="preserve">Another was that no-one comes off the streets as the result of the efforts of just one organisation. It's essential to work in partnership. This was a contribution from Jon </w:t>
      </w:r>
      <w:proofErr w:type="spellStart"/>
      <w:r w:rsidRPr="00A53367">
        <w:rPr>
          <w:rFonts w:ascii="inherit" w:eastAsia="Times New Roman" w:hAnsi="inherit" w:cs="Calibri"/>
          <w:color w:val="1C1E21"/>
          <w:bdr w:val="none" w:sz="0" w:space="0" w:color="auto" w:frame="1"/>
          <w:lang w:eastAsia="en-GB"/>
        </w:rPr>
        <w:t>Kuhrt</w:t>
      </w:r>
      <w:proofErr w:type="spellEnd"/>
      <w:r w:rsidRPr="00A53367">
        <w:rPr>
          <w:rFonts w:ascii="inherit" w:eastAsia="Times New Roman" w:hAnsi="inherit" w:cs="Calibri"/>
          <w:color w:val="1C1E21"/>
          <w:bdr w:val="none" w:sz="0" w:space="0" w:color="auto" w:frame="1"/>
          <w:lang w:eastAsia="en-GB"/>
        </w:rPr>
        <w:t>, Faiths Advisor in the Ministry of Housing Communities and Local Government. Jon also urged us to avoid naivety. Only by combining grace and truth can we help people's situations be transformed.</w:t>
      </w:r>
      <w:r w:rsidRPr="00A53367">
        <w:rPr>
          <w:rFonts w:ascii="inherit" w:eastAsia="Times New Roman" w:hAnsi="inherit" w:cs="Calibri"/>
          <w:color w:val="1C1E21"/>
          <w:bdr w:val="none" w:sz="0" w:space="0" w:color="auto" w:frame="1"/>
          <w:lang w:eastAsia="en-GB"/>
        </w:rPr>
        <w:br/>
      </w:r>
    </w:p>
    <w:p w14:paraId="41667E25" w14:textId="77777777" w:rsidR="00A53367" w:rsidRPr="00A53367" w:rsidRDefault="00A53367" w:rsidP="00A53367">
      <w:pPr>
        <w:spacing w:after="0" w:line="240" w:lineRule="auto"/>
        <w:textAlignment w:val="baseline"/>
        <w:rPr>
          <w:rFonts w:ascii="inherit" w:eastAsia="Times New Roman" w:hAnsi="inherit" w:cs="Calibri"/>
          <w:color w:val="1C1E21"/>
          <w:bdr w:val="none" w:sz="0" w:space="0" w:color="auto" w:frame="1"/>
          <w:lang w:eastAsia="en-GB"/>
        </w:rPr>
      </w:pPr>
      <w:r w:rsidRPr="00A53367">
        <w:rPr>
          <w:rFonts w:ascii="inherit" w:eastAsia="Times New Roman" w:hAnsi="inherit" w:cs="Calibri"/>
          <w:color w:val="1C1E21"/>
          <w:bdr w:val="none" w:sz="0" w:space="0" w:color="auto" w:frame="1"/>
          <w:lang w:eastAsia="en-GB"/>
        </w:rPr>
        <w:t xml:space="preserve">Finally, we don't have to start with a huge scheme to set up a hostel. One starting point is when we choose what to do with an empty manse. We no longer have to get the maximum rental value - we can combine with partners to provide lower cost housing to someone in need." </w:t>
      </w:r>
    </w:p>
    <w:p w14:paraId="0978100F" w14:textId="292080F9" w:rsidR="00A53367" w:rsidRDefault="00A53367" w:rsidP="00A53367">
      <w:pPr>
        <w:spacing w:after="0" w:line="240" w:lineRule="auto"/>
        <w:textAlignment w:val="baseline"/>
        <w:rPr>
          <w:rFonts w:ascii="inherit" w:eastAsia="Times New Roman" w:hAnsi="inherit" w:cs="Calibri"/>
          <w:color w:val="1C1E21"/>
          <w:bdr w:val="none" w:sz="0" w:space="0" w:color="auto" w:frame="1"/>
          <w:lang w:eastAsia="en-GB"/>
        </w:rPr>
      </w:pPr>
      <w:r w:rsidRPr="00A53367">
        <w:rPr>
          <w:rFonts w:ascii="inherit" w:eastAsia="Times New Roman" w:hAnsi="inherit" w:cs="Calibri"/>
          <w:color w:val="1C1E21"/>
          <w:bdr w:val="none" w:sz="0" w:space="0" w:color="auto" w:frame="1"/>
          <w:lang w:eastAsia="en-GB"/>
        </w:rPr>
        <w:t>RACHEL PARKINSON</w:t>
      </w:r>
    </w:p>
    <w:p w14:paraId="5F008E7F" w14:textId="1BAED22F" w:rsidR="00A53367" w:rsidRPr="00A53367" w:rsidRDefault="00A53367" w:rsidP="00A53367">
      <w:pPr>
        <w:spacing w:after="0" w:line="240" w:lineRule="auto"/>
        <w:textAlignment w:val="baseline"/>
        <w:rPr>
          <w:rFonts w:ascii="inherit" w:eastAsia="Times New Roman" w:hAnsi="inherit" w:cs="Calibri"/>
          <w:color w:val="1C1E21"/>
          <w:bdr w:val="none" w:sz="0" w:space="0" w:color="auto" w:frame="1"/>
          <w:lang w:eastAsia="en-GB"/>
        </w:rPr>
      </w:pPr>
      <w:r w:rsidRPr="00A53367">
        <w:lastRenderedPageBreak/>
        <w:drawing>
          <wp:inline distT="0" distB="0" distL="0" distR="0" wp14:anchorId="1CC205B5" wp14:editId="406E0CF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4298950"/>
                    </a:xfrm>
                    <a:prstGeom prst="rect">
                      <a:avLst/>
                    </a:prstGeom>
                  </pic:spPr>
                </pic:pic>
              </a:graphicData>
            </a:graphic>
          </wp:inline>
        </w:drawing>
      </w:r>
    </w:p>
    <w:p w14:paraId="545AC908" w14:textId="27646778" w:rsidR="00A53367" w:rsidRDefault="00A53367"/>
    <w:p w14:paraId="51E240E2" w14:textId="15361710" w:rsidR="00A53367" w:rsidRPr="00A53367" w:rsidRDefault="00A53367">
      <w:pPr>
        <w:rPr>
          <w:sz w:val="36"/>
          <w:szCs w:val="36"/>
        </w:rPr>
      </w:pPr>
    </w:p>
    <w:p w14:paraId="1E0D6D9F" w14:textId="77777777" w:rsidR="00A53367" w:rsidRPr="00A53367" w:rsidRDefault="00A53367" w:rsidP="00A53367">
      <w:pPr>
        <w:pStyle w:val="NormalWeb"/>
        <w:spacing w:before="0" w:beforeAutospacing="0" w:after="90" w:afterAutospacing="0"/>
        <w:textAlignment w:val="baseline"/>
        <w:rPr>
          <w:rFonts w:ascii="inherit" w:hAnsi="inherit"/>
          <w:sz w:val="36"/>
          <w:szCs w:val="36"/>
        </w:rPr>
      </w:pPr>
      <w:r w:rsidRPr="00A53367">
        <w:rPr>
          <w:rFonts w:ascii="inherit" w:hAnsi="inherit"/>
          <w:sz w:val="36"/>
          <w:szCs w:val="36"/>
        </w:rPr>
        <w:t xml:space="preserve">Jon </w:t>
      </w:r>
      <w:proofErr w:type="spellStart"/>
      <w:r w:rsidRPr="00A53367">
        <w:rPr>
          <w:rFonts w:ascii="inherit" w:hAnsi="inherit"/>
          <w:sz w:val="36"/>
          <w:szCs w:val="36"/>
        </w:rPr>
        <w:t>Kuhrt</w:t>
      </w:r>
      <w:proofErr w:type="spellEnd"/>
      <w:r w:rsidRPr="00A53367">
        <w:rPr>
          <w:rFonts w:ascii="inherit" w:hAnsi="inherit"/>
          <w:sz w:val="36"/>
          <w:szCs w:val="36"/>
        </w:rPr>
        <w:t xml:space="preserve"> brings a perspective from the Ministry of Housing, Communities and Local Government</w:t>
      </w:r>
    </w:p>
    <w:p w14:paraId="043330F3" w14:textId="77777777" w:rsidR="00A53367" w:rsidRPr="00A53367" w:rsidRDefault="00A53367" w:rsidP="00A53367">
      <w:pPr>
        <w:pStyle w:val="NormalWeb"/>
        <w:spacing w:before="0" w:beforeAutospacing="0" w:after="0" w:afterAutospacing="0"/>
        <w:textAlignment w:val="baseline"/>
        <w:rPr>
          <w:rFonts w:ascii="inherit" w:hAnsi="inherit"/>
          <w:sz w:val="36"/>
          <w:szCs w:val="36"/>
        </w:rPr>
      </w:pPr>
      <w:hyperlink r:id="rId6" w:tgtFrame="_blank" w:history="1">
        <w:r w:rsidRPr="00A53367">
          <w:rPr>
            <w:rStyle w:val="Hyperlink"/>
            <w:rFonts w:ascii="inherit" w:hAnsi="inherit"/>
            <w:color w:val="365899"/>
            <w:sz w:val="36"/>
            <w:szCs w:val="36"/>
            <w:bdr w:val="none" w:sz="0" w:space="0" w:color="auto" w:frame="1"/>
          </w:rPr>
          <w:t>#</w:t>
        </w:r>
        <w:proofErr w:type="spellStart"/>
        <w:r w:rsidRPr="00A53367">
          <w:rPr>
            <w:rStyle w:val="Hyperlink"/>
            <w:rFonts w:ascii="inherit" w:hAnsi="inherit"/>
            <w:color w:val="385898"/>
            <w:sz w:val="36"/>
            <w:szCs w:val="36"/>
            <w:bdr w:val="none" w:sz="0" w:space="0" w:color="auto" w:frame="1"/>
          </w:rPr>
          <w:t>homelessnessandhousing</w:t>
        </w:r>
        <w:proofErr w:type="spellEnd"/>
      </w:hyperlink>
    </w:p>
    <w:p w14:paraId="571F7E7A" w14:textId="77777777" w:rsidR="00A53367" w:rsidRDefault="00A53367"/>
    <w:p w14:paraId="0671BBEE" w14:textId="2A1D6203" w:rsidR="00A53367" w:rsidRDefault="00A53367">
      <w:r w:rsidRPr="00A53367">
        <w:lastRenderedPageBreak/>
        <w:drawing>
          <wp:inline distT="0" distB="0" distL="0" distR="0" wp14:anchorId="19A4A76A" wp14:editId="5E66C36F">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298950"/>
                    </a:xfrm>
                    <a:prstGeom prst="rect">
                      <a:avLst/>
                    </a:prstGeom>
                  </pic:spPr>
                </pic:pic>
              </a:graphicData>
            </a:graphic>
          </wp:inline>
        </w:drawing>
      </w:r>
    </w:p>
    <w:p w14:paraId="4445C6C9" w14:textId="0686AFB5" w:rsidR="00A53367" w:rsidRPr="00A53367" w:rsidRDefault="00A53367" w:rsidP="00A53367"/>
    <w:p w14:paraId="780F6879" w14:textId="0227F33B" w:rsidR="00A53367" w:rsidRDefault="00A53367" w:rsidP="00A53367"/>
    <w:p w14:paraId="04B391AA" w14:textId="77777777" w:rsidR="00A53367" w:rsidRPr="00A53367" w:rsidRDefault="00A53367" w:rsidP="00A53367">
      <w:pPr>
        <w:spacing w:after="0" w:line="240" w:lineRule="auto"/>
        <w:textAlignment w:val="baseline"/>
        <w:rPr>
          <w:rFonts w:ascii="inherit" w:eastAsia="Times New Roman" w:hAnsi="inherit" w:cs="Times New Roman"/>
          <w:sz w:val="32"/>
          <w:szCs w:val="32"/>
          <w:lang w:eastAsia="en-GB"/>
        </w:rPr>
      </w:pPr>
      <w:r w:rsidRPr="00A53367">
        <w:rPr>
          <w:rFonts w:ascii="inherit" w:eastAsia="Times New Roman" w:hAnsi="inherit" w:cs="Times New Roman"/>
          <w:color w:val="1C1E21"/>
          <w:sz w:val="21"/>
          <w:szCs w:val="21"/>
          <w:bdr w:val="none" w:sz="0" w:space="0" w:color="auto" w:frame="1"/>
          <w:lang w:eastAsia="en-GB"/>
        </w:rPr>
        <w:br/>
      </w:r>
    </w:p>
    <w:p w14:paraId="77E7D37D" w14:textId="77777777" w:rsidR="00A53367" w:rsidRPr="00A53367" w:rsidRDefault="00A53367" w:rsidP="00A53367">
      <w:pPr>
        <w:spacing w:after="90" w:line="240" w:lineRule="auto"/>
        <w:textAlignment w:val="baseline"/>
        <w:rPr>
          <w:rFonts w:ascii="inherit" w:eastAsia="Times New Roman" w:hAnsi="inherit" w:cs="Times New Roman"/>
          <w:color w:val="1C1E21"/>
          <w:sz w:val="32"/>
          <w:szCs w:val="32"/>
          <w:bdr w:val="none" w:sz="0" w:space="0" w:color="auto" w:frame="1"/>
          <w:lang w:eastAsia="en-GB"/>
        </w:rPr>
      </w:pPr>
      <w:r w:rsidRPr="00A53367">
        <w:rPr>
          <w:rFonts w:ascii="inherit" w:eastAsia="Times New Roman" w:hAnsi="inherit" w:cs="Times New Roman"/>
          <w:color w:val="1C1E21"/>
          <w:sz w:val="32"/>
          <w:szCs w:val="32"/>
          <w:bdr w:val="none" w:sz="0" w:space="0" w:color="auto" w:frame="1"/>
          <w:lang w:eastAsia="en-GB"/>
        </w:rPr>
        <w:t>Dan Simpson shares some of the work being done by the Archbishop of Canterbury's Commission on Housing and Community</w:t>
      </w:r>
    </w:p>
    <w:p w14:paraId="13A94D1C" w14:textId="77777777" w:rsidR="00A53367" w:rsidRPr="00A53367" w:rsidRDefault="00A53367" w:rsidP="00A53367">
      <w:pPr>
        <w:spacing w:after="0" w:line="240" w:lineRule="auto"/>
        <w:textAlignment w:val="baseline"/>
        <w:rPr>
          <w:rFonts w:ascii="inherit" w:eastAsia="Times New Roman" w:hAnsi="inherit" w:cs="Times New Roman"/>
          <w:color w:val="1C1E21"/>
          <w:sz w:val="32"/>
          <w:szCs w:val="32"/>
          <w:bdr w:val="none" w:sz="0" w:space="0" w:color="auto" w:frame="1"/>
          <w:lang w:eastAsia="en-GB"/>
        </w:rPr>
      </w:pPr>
      <w:hyperlink r:id="rId8" w:tgtFrame="_blank" w:history="1">
        <w:r w:rsidRPr="00A53367">
          <w:rPr>
            <w:rFonts w:ascii="inherit" w:eastAsia="Times New Roman" w:hAnsi="inherit" w:cs="Times New Roman"/>
            <w:color w:val="365899"/>
            <w:sz w:val="32"/>
            <w:szCs w:val="32"/>
            <w:u w:val="single"/>
            <w:bdr w:val="none" w:sz="0" w:space="0" w:color="auto" w:frame="1"/>
            <w:lang w:eastAsia="en-GB"/>
          </w:rPr>
          <w:t>#</w:t>
        </w:r>
        <w:proofErr w:type="spellStart"/>
        <w:r w:rsidRPr="00A53367">
          <w:rPr>
            <w:rFonts w:ascii="inherit" w:eastAsia="Times New Roman" w:hAnsi="inherit" w:cs="Times New Roman"/>
            <w:color w:val="385898"/>
            <w:sz w:val="32"/>
            <w:szCs w:val="32"/>
            <w:u w:val="single"/>
            <w:bdr w:val="none" w:sz="0" w:space="0" w:color="auto" w:frame="1"/>
            <w:lang w:eastAsia="en-GB"/>
          </w:rPr>
          <w:t>partnershipworking</w:t>
        </w:r>
        <w:proofErr w:type="spellEnd"/>
      </w:hyperlink>
    </w:p>
    <w:p w14:paraId="60FFF7D2" w14:textId="77777777" w:rsidR="00A53367" w:rsidRPr="00A53367" w:rsidRDefault="00A53367" w:rsidP="00A53367">
      <w:pPr>
        <w:spacing w:after="0" w:line="240" w:lineRule="auto"/>
        <w:textAlignment w:val="baseline"/>
        <w:rPr>
          <w:rFonts w:ascii="inherit" w:eastAsia="Times New Roman" w:hAnsi="inherit" w:cs="Times New Roman"/>
          <w:sz w:val="24"/>
          <w:szCs w:val="24"/>
          <w:lang w:eastAsia="en-GB"/>
        </w:rPr>
      </w:pPr>
      <w:bookmarkStart w:id="0" w:name="_GoBack"/>
      <w:bookmarkEnd w:id="0"/>
      <w:r w:rsidRPr="00A53367">
        <w:rPr>
          <w:rFonts w:ascii="inherit" w:eastAsia="Times New Roman" w:hAnsi="inherit" w:cs="Times New Roman"/>
          <w:color w:val="1C1E21"/>
          <w:sz w:val="21"/>
          <w:szCs w:val="21"/>
          <w:bdr w:val="none" w:sz="0" w:space="0" w:color="auto" w:frame="1"/>
          <w:lang w:eastAsia="en-GB"/>
        </w:rPr>
        <w:br/>
      </w:r>
    </w:p>
    <w:p w14:paraId="51AAC8EB" w14:textId="77777777" w:rsidR="00A53367" w:rsidRPr="00A53367" w:rsidRDefault="00A53367" w:rsidP="00A53367"/>
    <w:sectPr w:rsidR="00A53367" w:rsidRPr="00A533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367"/>
    <w:rsid w:val="00355128"/>
    <w:rsid w:val="00A53367"/>
    <w:rsid w:val="00D819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BBCEF"/>
  <w15:chartTrackingRefBased/>
  <w15:docId w15:val="{DA964880-171A-444E-B7C5-9D008AD12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53367"/>
    <w:rPr>
      <w:color w:val="0000FF"/>
      <w:u w:val="single"/>
    </w:rPr>
  </w:style>
  <w:style w:type="paragraph" w:styleId="NormalWeb">
    <w:name w:val="Normal (Web)"/>
    <w:basedOn w:val="Normal"/>
    <w:uiPriority w:val="99"/>
    <w:semiHidden/>
    <w:unhideWhenUsed/>
    <w:rsid w:val="00A5336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624076">
      <w:bodyDiv w:val="1"/>
      <w:marLeft w:val="0"/>
      <w:marRight w:val="0"/>
      <w:marTop w:val="0"/>
      <w:marBottom w:val="0"/>
      <w:divBdr>
        <w:top w:val="none" w:sz="0" w:space="0" w:color="auto"/>
        <w:left w:val="none" w:sz="0" w:space="0" w:color="auto"/>
        <w:bottom w:val="none" w:sz="0" w:space="0" w:color="auto"/>
        <w:right w:val="none" w:sz="0" w:space="0" w:color="auto"/>
      </w:divBdr>
      <w:divsChild>
        <w:div w:id="487134144">
          <w:marLeft w:val="0"/>
          <w:marRight w:val="0"/>
          <w:marTop w:val="0"/>
          <w:marBottom w:val="0"/>
          <w:divBdr>
            <w:top w:val="none" w:sz="0" w:space="0" w:color="auto"/>
            <w:left w:val="none" w:sz="0" w:space="0" w:color="auto"/>
            <w:bottom w:val="none" w:sz="0" w:space="0" w:color="auto"/>
            <w:right w:val="none" w:sz="0" w:space="0" w:color="auto"/>
          </w:divBdr>
        </w:div>
      </w:divsChild>
    </w:div>
    <w:div w:id="1228420075">
      <w:bodyDiv w:val="1"/>
      <w:marLeft w:val="0"/>
      <w:marRight w:val="0"/>
      <w:marTop w:val="0"/>
      <w:marBottom w:val="0"/>
      <w:divBdr>
        <w:top w:val="none" w:sz="0" w:space="0" w:color="auto"/>
        <w:left w:val="none" w:sz="0" w:space="0" w:color="auto"/>
        <w:bottom w:val="none" w:sz="0" w:space="0" w:color="auto"/>
        <w:right w:val="none" w:sz="0" w:space="0" w:color="auto"/>
      </w:divBdr>
    </w:div>
    <w:div w:id="1472595238">
      <w:bodyDiv w:val="1"/>
      <w:marLeft w:val="0"/>
      <w:marRight w:val="0"/>
      <w:marTop w:val="0"/>
      <w:marBottom w:val="0"/>
      <w:divBdr>
        <w:top w:val="none" w:sz="0" w:space="0" w:color="auto"/>
        <w:left w:val="none" w:sz="0" w:space="0" w:color="auto"/>
        <w:bottom w:val="none" w:sz="0" w:space="0" w:color="auto"/>
        <w:right w:val="none" w:sz="0" w:space="0" w:color="auto"/>
      </w:divBdr>
      <w:divsChild>
        <w:div w:id="774638722">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hashtag/partnershipworking?source=feed_text&amp;epa=HASHTAG"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hashtag/homelessnessandhousing?source=feed_text&amp;epa=HASHTAG" TargetMode="Externa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318</Words>
  <Characters>1816</Characters>
  <Application>Microsoft Office Word</Application>
  <DocSecurity>0</DocSecurity>
  <Lines>15</Lines>
  <Paragraphs>4</Paragraphs>
  <ScaleCrop>false</ScaleCrop>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rutherford</dc:creator>
  <cp:keywords/>
  <dc:description/>
  <cp:lastModifiedBy>ian rutherford</cp:lastModifiedBy>
  <cp:revision>1</cp:revision>
  <dcterms:created xsi:type="dcterms:W3CDTF">2020-03-03T17:22:00Z</dcterms:created>
  <dcterms:modified xsi:type="dcterms:W3CDTF">2020-03-03T17:31:00Z</dcterms:modified>
</cp:coreProperties>
</file>